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0D0C" w14:textId="77777777" w:rsidR="003007AF" w:rsidRPr="00F22DF2" w:rsidRDefault="003007AF" w:rsidP="006959BB">
      <w:pPr>
        <w:pStyle w:val="Corpodetexto"/>
        <w:spacing w:before="7" w:line="360" w:lineRule="auto"/>
        <w:jc w:val="both"/>
        <w:rPr>
          <w:rFonts w:ascii="Times New Roman" w:hAnsi="Times New Roman" w:cs="Times New Roman"/>
        </w:rPr>
      </w:pPr>
    </w:p>
    <w:p w14:paraId="06EC4DD2" w14:textId="719B08ED" w:rsidR="003007AF" w:rsidRPr="00F22DF2" w:rsidRDefault="004A0FAB" w:rsidP="006959BB">
      <w:pPr>
        <w:pStyle w:val="Corpodetexto"/>
        <w:spacing w:line="360" w:lineRule="auto"/>
        <w:ind w:left="103"/>
        <w:jc w:val="both"/>
        <w:rPr>
          <w:rFonts w:ascii="Times New Roman" w:hAnsi="Times New Roman" w:cs="Times New Roman"/>
        </w:rPr>
      </w:pPr>
      <w:r>
        <w:rPr>
          <w:rFonts w:ascii="Times New Roman" w:hAnsi="Times New Roman" w:cs="Times New Roman"/>
          <w:noProof/>
        </w:rPr>
        <mc:AlternateContent>
          <mc:Choice Requires="wpg">
            <w:drawing>
              <wp:inline distT="0" distB="0" distL="0" distR="0" wp14:anchorId="7973FF90" wp14:editId="1E1DA04A">
                <wp:extent cx="5437505" cy="12700"/>
                <wp:effectExtent l="8255" t="1270" r="12065" b="508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2700"/>
                          <a:chOff x="0" y="0"/>
                          <a:chExt cx="8563" cy="20"/>
                        </a:xfrm>
                      </wpg:grpSpPr>
                      <wps:wsp>
                        <wps:cNvPr id="11" name="Line 5"/>
                        <wps:cNvCnPr>
                          <a:cxnSpLocks noChangeShapeType="1"/>
                        </wps:cNvCnPr>
                        <wps:spPr bwMode="auto">
                          <a:xfrm>
                            <a:off x="0" y="10"/>
                            <a:ext cx="856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EBCAE" id="Group 4" o:spid="_x0000_s1026" style="width:428.15pt;height:1pt;mso-position-horizontal-relative:char;mso-position-vertical-relative:line" coordsize="8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">
                <v:line id="Line 5" o:spid="_x0000_s1027" style="position:absolute;visibility:visible;mso-wrap-style:square" from="0,10" to="85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anchorlock/>
              </v:group>
            </w:pict>
          </mc:Fallback>
        </mc:AlternateContent>
      </w:r>
    </w:p>
    <w:p w14:paraId="32721734" w14:textId="77777777" w:rsidR="003007AF" w:rsidRPr="00F22DF2" w:rsidRDefault="008B4983" w:rsidP="006959BB">
      <w:pPr>
        <w:spacing w:before="21" w:after="21" w:line="360" w:lineRule="auto"/>
        <w:ind w:left="135" w:right="132"/>
        <w:jc w:val="both"/>
        <w:rPr>
          <w:rFonts w:ascii="Times New Roman" w:hAnsi="Times New Roman" w:cs="Times New Roman"/>
          <w:b/>
          <w:sz w:val="24"/>
          <w:szCs w:val="24"/>
        </w:rPr>
      </w:pPr>
      <w:r w:rsidRPr="00F22DF2">
        <w:rPr>
          <w:rFonts w:ascii="Times New Roman" w:hAnsi="Times New Roman" w:cs="Times New Roman"/>
          <w:b/>
          <w:sz w:val="24"/>
          <w:szCs w:val="24"/>
        </w:rPr>
        <w:t>PROJETO DE LEI ORDINÁRIA</w:t>
      </w:r>
    </w:p>
    <w:p w14:paraId="5DF0FC48" w14:textId="26C76B40" w:rsidR="003007AF" w:rsidRPr="00F22DF2" w:rsidRDefault="004A0FAB" w:rsidP="006959BB">
      <w:pPr>
        <w:pStyle w:val="Corpodetexto"/>
        <w:spacing w:line="360" w:lineRule="auto"/>
        <w:ind w:left="103"/>
        <w:jc w:val="both"/>
        <w:rPr>
          <w:rFonts w:ascii="Times New Roman" w:hAnsi="Times New Roman" w:cs="Times New Roman"/>
        </w:rPr>
      </w:pPr>
      <w:r>
        <w:rPr>
          <w:rFonts w:ascii="Times New Roman" w:hAnsi="Times New Roman" w:cs="Times New Roman"/>
          <w:noProof/>
        </w:rPr>
        <mc:AlternateContent>
          <mc:Choice Requires="wpg">
            <w:drawing>
              <wp:inline distT="0" distB="0" distL="0" distR="0" wp14:anchorId="556F5DC5" wp14:editId="5A526A5D">
                <wp:extent cx="5437505" cy="12700"/>
                <wp:effectExtent l="8255" t="1270" r="12065" b="508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12700"/>
                          <a:chOff x="0" y="0"/>
                          <a:chExt cx="8563" cy="20"/>
                        </a:xfrm>
                      </wpg:grpSpPr>
                      <wps:wsp>
                        <wps:cNvPr id="9" name="Line 3"/>
                        <wps:cNvCnPr>
                          <a:cxnSpLocks noChangeShapeType="1"/>
                        </wps:cNvCnPr>
                        <wps:spPr bwMode="auto">
                          <a:xfrm>
                            <a:off x="0" y="10"/>
                            <a:ext cx="856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237DC" id="Group 2" o:spid="_x0000_s1026" style="width:428.15pt;height:1pt;mso-position-horizontal-relative:char;mso-position-vertical-relative:line" coordsize="85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">
                <v:line id="Line 3" o:spid="_x0000_s1027" style="position:absolute;visibility:visible;mso-wrap-style:square" from="0,10" to="85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anchorlock/>
              </v:group>
            </w:pict>
          </mc:Fallback>
        </mc:AlternateContent>
      </w:r>
    </w:p>
    <w:p w14:paraId="010B408F" w14:textId="77777777" w:rsidR="003007AF" w:rsidRPr="00F22DF2" w:rsidRDefault="003007AF" w:rsidP="006959BB">
      <w:pPr>
        <w:pStyle w:val="Corpodetexto"/>
        <w:spacing w:before="10" w:line="360" w:lineRule="auto"/>
        <w:jc w:val="both"/>
        <w:rPr>
          <w:rFonts w:ascii="Times New Roman" w:hAnsi="Times New Roman" w:cs="Times New Roman"/>
          <w:b/>
        </w:rPr>
      </w:pPr>
    </w:p>
    <w:p w14:paraId="03661BB9" w14:textId="77777777" w:rsidR="00401550" w:rsidRPr="00F22DF2" w:rsidRDefault="008B4983" w:rsidP="006959BB">
      <w:pPr>
        <w:pStyle w:val="Ttulo1"/>
        <w:tabs>
          <w:tab w:val="left" w:pos="1907"/>
        </w:tabs>
        <w:spacing w:line="360" w:lineRule="auto"/>
        <w:ind w:left="142" w:right="1"/>
        <w:jc w:val="both"/>
        <w:rPr>
          <w:rFonts w:ascii="Times New Roman" w:hAnsi="Times New Roman" w:cs="Times New Roman"/>
        </w:rPr>
      </w:pPr>
      <w:r w:rsidRPr="00F22DF2">
        <w:rPr>
          <w:rFonts w:ascii="Times New Roman" w:hAnsi="Times New Roman" w:cs="Times New Roman"/>
          <w:spacing w:val="-1"/>
        </w:rPr>
        <w:t>AU</w:t>
      </w:r>
      <w:r w:rsidRPr="00F22DF2">
        <w:rPr>
          <w:rFonts w:ascii="Times New Roman" w:hAnsi="Times New Roman" w:cs="Times New Roman"/>
          <w:spacing w:val="-2"/>
        </w:rPr>
        <w:t>T</w:t>
      </w:r>
      <w:r w:rsidRPr="00F22DF2">
        <w:rPr>
          <w:rFonts w:ascii="Times New Roman" w:hAnsi="Times New Roman" w:cs="Times New Roman"/>
        </w:rPr>
        <w:t>OR:</w:t>
      </w:r>
      <w:r w:rsidRPr="00F22DF2">
        <w:rPr>
          <w:rFonts w:ascii="Times New Roman" w:hAnsi="Times New Roman" w:cs="Times New Roman"/>
          <w:spacing w:val="-1"/>
        </w:rPr>
        <w:t xml:space="preserve"> </w:t>
      </w:r>
      <w:r w:rsidRPr="00F22DF2">
        <w:rPr>
          <w:rFonts w:ascii="Times New Roman" w:hAnsi="Times New Roman" w:cs="Times New Roman"/>
          <w:b w:val="0"/>
        </w:rPr>
        <w:t>V</w:t>
      </w:r>
      <w:r w:rsidRPr="00F22DF2">
        <w:rPr>
          <w:rFonts w:ascii="Times New Roman" w:hAnsi="Times New Roman" w:cs="Times New Roman"/>
          <w:b w:val="0"/>
          <w:spacing w:val="-1"/>
        </w:rPr>
        <w:t>e</w:t>
      </w:r>
      <w:r w:rsidRPr="00F22DF2">
        <w:rPr>
          <w:rFonts w:ascii="Times New Roman" w:hAnsi="Times New Roman" w:cs="Times New Roman"/>
          <w:b w:val="0"/>
        </w:rPr>
        <w:t>r</w:t>
      </w:r>
      <w:r w:rsidRPr="00F22DF2">
        <w:rPr>
          <w:rFonts w:ascii="Times New Roman" w:hAnsi="Times New Roman" w:cs="Times New Roman"/>
          <w:b w:val="0"/>
          <w:spacing w:val="-1"/>
        </w:rPr>
        <w:t>e</w:t>
      </w:r>
      <w:r w:rsidRPr="00F22DF2">
        <w:rPr>
          <w:rFonts w:ascii="Times New Roman" w:hAnsi="Times New Roman" w:cs="Times New Roman"/>
          <w:b w:val="0"/>
          <w:spacing w:val="1"/>
        </w:rPr>
        <w:t>a</w:t>
      </w:r>
      <w:r w:rsidRPr="00F22DF2">
        <w:rPr>
          <w:rFonts w:ascii="Times New Roman" w:hAnsi="Times New Roman" w:cs="Times New Roman"/>
          <w:b w:val="0"/>
          <w:spacing w:val="-2"/>
        </w:rPr>
        <w:t>d</w:t>
      </w:r>
      <w:r w:rsidRPr="00F22DF2">
        <w:rPr>
          <w:rFonts w:ascii="Times New Roman" w:hAnsi="Times New Roman" w:cs="Times New Roman"/>
          <w:b w:val="0"/>
          <w:spacing w:val="-1"/>
        </w:rPr>
        <w:t>o</w:t>
      </w:r>
      <w:r w:rsidRPr="00F22DF2">
        <w:rPr>
          <w:rFonts w:ascii="Times New Roman" w:hAnsi="Times New Roman" w:cs="Times New Roman"/>
          <w:b w:val="0"/>
        </w:rPr>
        <w:t>r</w:t>
      </w:r>
      <w:r w:rsidRPr="00F22DF2">
        <w:rPr>
          <w:rFonts w:ascii="Times New Roman" w:hAnsi="Times New Roman" w:cs="Times New Roman"/>
          <w:b w:val="0"/>
          <w:spacing w:val="3"/>
        </w:rPr>
        <w:t xml:space="preserve"> </w:t>
      </w:r>
      <w:r w:rsidR="00401550" w:rsidRPr="00F22DF2">
        <w:rPr>
          <w:rFonts w:ascii="Times New Roman" w:hAnsi="Times New Roman" w:cs="Times New Roman"/>
        </w:rPr>
        <w:t xml:space="preserve">ODON BEZERRA </w:t>
      </w:r>
    </w:p>
    <w:p w14:paraId="27B85EBB" w14:textId="2D2E7989" w:rsidR="003007AF" w:rsidRPr="00F22DF2" w:rsidRDefault="008B4983" w:rsidP="006959BB">
      <w:pPr>
        <w:pStyle w:val="Ttulo1"/>
        <w:tabs>
          <w:tab w:val="left" w:pos="1907"/>
        </w:tabs>
        <w:spacing w:line="360" w:lineRule="auto"/>
        <w:ind w:left="142" w:right="4668"/>
        <w:jc w:val="both"/>
        <w:rPr>
          <w:rFonts w:ascii="Times New Roman" w:hAnsi="Times New Roman" w:cs="Times New Roman"/>
        </w:rPr>
      </w:pPr>
      <w:r w:rsidRPr="00F22DF2">
        <w:rPr>
          <w:rFonts w:ascii="Times New Roman" w:hAnsi="Times New Roman" w:cs="Times New Roman"/>
          <w:spacing w:val="-1"/>
        </w:rPr>
        <w:t>P</w:t>
      </w:r>
      <w:r w:rsidRPr="00F22DF2">
        <w:rPr>
          <w:rFonts w:ascii="Times New Roman" w:hAnsi="Times New Roman" w:cs="Times New Roman"/>
        </w:rPr>
        <w:t>LO</w:t>
      </w:r>
      <w:r w:rsidRPr="00F22DF2">
        <w:rPr>
          <w:rFonts w:ascii="Times New Roman" w:hAnsi="Times New Roman" w:cs="Times New Roman"/>
          <w:spacing w:val="-1"/>
        </w:rPr>
        <w:t xml:space="preserve"> N°</w:t>
      </w:r>
      <w:r w:rsidR="009C47E3">
        <w:rPr>
          <w:rFonts w:ascii="Times New Roman" w:hAnsi="Times New Roman" w:cs="Times New Roman"/>
        </w:rPr>
        <w:t xml:space="preserve"> </w:t>
      </w:r>
      <w:r w:rsidR="006252FF">
        <w:rPr>
          <w:rFonts w:ascii="Times New Roman" w:hAnsi="Times New Roman" w:cs="Times New Roman"/>
        </w:rPr>
        <w:t xml:space="preserve">     </w:t>
      </w:r>
      <w:r w:rsidRPr="00F22DF2">
        <w:rPr>
          <w:rFonts w:ascii="Times New Roman" w:hAnsi="Times New Roman" w:cs="Times New Roman"/>
          <w:smallCaps/>
        </w:rPr>
        <w:t>/20</w:t>
      </w:r>
      <w:r w:rsidRPr="00F22DF2">
        <w:rPr>
          <w:rFonts w:ascii="Times New Roman" w:hAnsi="Times New Roman" w:cs="Times New Roman"/>
          <w:smallCaps/>
          <w:spacing w:val="1"/>
        </w:rPr>
        <w:t>2</w:t>
      </w:r>
      <w:r w:rsidR="005B58E2" w:rsidRPr="00F22DF2">
        <w:rPr>
          <w:rFonts w:ascii="Times New Roman" w:hAnsi="Times New Roman" w:cs="Times New Roman"/>
          <w:spacing w:val="-1"/>
        </w:rPr>
        <w:t>1</w:t>
      </w:r>
      <w:r w:rsidRPr="00F22DF2">
        <w:rPr>
          <w:rFonts w:ascii="Times New Roman" w:hAnsi="Times New Roman" w:cs="Times New Roman"/>
          <w:spacing w:val="-1"/>
        </w:rPr>
        <w:t>.</w:t>
      </w:r>
    </w:p>
    <w:p w14:paraId="6716E8ED" w14:textId="77777777" w:rsidR="003007AF" w:rsidRPr="00F22DF2" w:rsidRDefault="003007AF" w:rsidP="006959BB">
      <w:pPr>
        <w:pStyle w:val="Corpodetexto"/>
        <w:spacing w:before="2" w:line="360" w:lineRule="auto"/>
        <w:jc w:val="both"/>
        <w:rPr>
          <w:rFonts w:ascii="Times New Roman" w:hAnsi="Times New Roman" w:cs="Times New Roman"/>
          <w:b/>
        </w:rPr>
      </w:pPr>
    </w:p>
    <w:p w14:paraId="36B0CD84" w14:textId="77777777" w:rsidR="007F3FB8" w:rsidRDefault="007F3FB8" w:rsidP="007F3FB8">
      <w:pPr>
        <w:pStyle w:val="Corpodetexto"/>
        <w:spacing w:line="360" w:lineRule="auto"/>
        <w:ind w:left="2552" w:right="132"/>
        <w:jc w:val="both"/>
        <w:rPr>
          <w:rFonts w:ascii="Times New Roman" w:hAnsi="Times New Roman" w:cs="Times New Roman"/>
          <w:b/>
          <w:bCs/>
          <w:sz w:val="20"/>
          <w:szCs w:val="20"/>
        </w:rPr>
      </w:pPr>
    </w:p>
    <w:p w14:paraId="55CA89BA" w14:textId="29CE74C9" w:rsidR="007F3FB8" w:rsidRDefault="007F3FB8" w:rsidP="009C47E3">
      <w:pPr>
        <w:pStyle w:val="Corpodetexto"/>
        <w:spacing w:line="360" w:lineRule="auto"/>
        <w:ind w:left="2552" w:right="132"/>
        <w:jc w:val="both"/>
        <w:rPr>
          <w:rFonts w:ascii="Times New Roman" w:hAnsi="Times New Roman" w:cs="Times New Roman"/>
          <w:b/>
          <w:bCs/>
          <w:sz w:val="20"/>
          <w:szCs w:val="20"/>
        </w:rPr>
      </w:pPr>
      <w:r w:rsidRPr="007F3FB8">
        <w:rPr>
          <w:rFonts w:ascii="Times New Roman" w:hAnsi="Times New Roman" w:cs="Times New Roman"/>
          <w:b/>
          <w:bCs/>
          <w:sz w:val="20"/>
          <w:szCs w:val="20"/>
        </w:rPr>
        <w:t xml:space="preserve">EMENTA: </w:t>
      </w:r>
      <w:r w:rsidR="009C47E3">
        <w:rPr>
          <w:rFonts w:ascii="Times New Roman" w:hAnsi="Times New Roman" w:cs="Times New Roman"/>
          <w:b/>
          <w:bCs/>
          <w:sz w:val="20"/>
          <w:szCs w:val="20"/>
        </w:rPr>
        <w:t xml:space="preserve">“Dispõe sobre a entrega domicilar de medicamentos às pessoas sob critérios estabelecidos nesta Lei”. </w:t>
      </w:r>
    </w:p>
    <w:p w14:paraId="76999F34" w14:textId="77777777" w:rsidR="007F3FB8" w:rsidRDefault="007F3FB8" w:rsidP="007F3FB8">
      <w:pPr>
        <w:pStyle w:val="Corpodetexto"/>
        <w:spacing w:line="360" w:lineRule="auto"/>
        <w:ind w:right="132"/>
        <w:jc w:val="both"/>
        <w:rPr>
          <w:rFonts w:ascii="Times New Roman" w:hAnsi="Times New Roman" w:cs="Times New Roman"/>
          <w:b/>
          <w:bCs/>
        </w:rPr>
      </w:pPr>
    </w:p>
    <w:p w14:paraId="22CCA2AD" w14:textId="111BDD3B" w:rsidR="007F3FB8" w:rsidRDefault="007F3FB8" w:rsidP="007F3FB8">
      <w:pPr>
        <w:pStyle w:val="Corpodetexto"/>
        <w:spacing w:line="360" w:lineRule="auto"/>
        <w:ind w:right="132"/>
        <w:jc w:val="both"/>
        <w:rPr>
          <w:rFonts w:ascii="Times New Roman" w:hAnsi="Times New Roman" w:cs="Times New Roman"/>
          <w:b/>
          <w:bCs/>
        </w:rPr>
      </w:pPr>
      <w:r>
        <w:rPr>
          <w:rFonts w:ascii="Times New Roman" w:hAnsi="Times New Roman" w:cs="Times New Roman"/>
          <w:b/>
          <w:bCs/>
        </w:rPr>
        <w:t xml:space="preserve">A Câmara </w:t>
      </w:r>
      <w:r w:rsidR="009C47E3">
        <w:rPr>
          <w:rFonts w:ascii="Times New Roman" w:hAnsi="Times New Roman" w:cs="Times New Roman"/>
          <w:b/>
          <w:bCs/>
        </w:rPr>
        <w:t xml:space="preserve">Municipal de </w:t>
      </w:r>
      <w:r>
        <w:rPr>
          <w:rFonts w:ascii="Times New Roman" w:hAnsi="Times New Roman" w:cs="Times New Roman"/>
          <w:b/>
          <w:bCs/>
        </w:rPr>
        <w:t xml:space="preserve"> João Pessoa Decreta:</w:t>
      </w:r>
    </w:p>
    <w:p w14:paraId="37A0003B" w14:textId="77777777" w:rsidR="007F3FB8" w:rsidRDefault="007F3FB8" w:rsidP="007F3FB8">
      <w:pPr>
        <w:pStyle w:val="Corpodetexto"/>
        <w:spacing w:line="360" w:lineRule="auto"/>
        <w:ind w:right="132"/>
        <w:jc w:val="both"/>
        <w:rPr>
          <w:rFonts w:ascii="Times New Roman" w:hAnsi="Times New Roman" w:cs="Times New Roman"/>
          <w:b/>
          <w:bCs/>
        </w:rPr>
      </w:pPr>
    </w:p>
    <w:p w14:paraId="55EB0E10" w14:textId="0BB09392" w:rsidR="007F3FB8" w:rsidRPr="00D734E9" w:rsidRDefault="007F3FB8" w:rsidP="007F3FB8">
      <w:pPr>
        <w:pStyle w:val="Corpodetexto"/>
        <w:spacing w:line="360" w:lineRule="auto"/>
        <w:ind w:right="132"/>
        <w:jc w:val="both"/>
        <w:rPr>
          <w:rFonts w:ascii="Times New Roman" w:hAnsi="Times New Roman" w:cs="Times New Roman"/>
        </w:rPr>
      </w:pPr>
      <w:r>
        <w:rPr>
          <w:rFonts w:ascii="Times New Roman" w:hAnsi="Times New Roman" w:cs="Times New Roman"/>
          <w:b/>
          <w:bCs/>
        </w:rPr>
        <w:t xml:space="preserve">Art.1º. </w:t>
      </w:r>
      <w:r w:rsidR="009C47E3">
        <w:rPr>
          <w:rFonts w:ascii="Times New Roman" w:hAnsi="Times New Roman" w:cs="Times New Roman"/>
        </w:rPr>
        <w:t xml:space="preserve">No âmbito do município de João Pessoa, fica estabelecido o direito à entrega domiciliar gratuita de medicamentos de uso contínuo às pessoas com necessidades especiais, idosos, hipertensos e diabéticos. </w:t>
      </w:r>
    </w:p>
    <w:p w14:paraId="0BBB4BA0" w14:textId="77777777" w:rsidR="00D734E9" w:rsidRDefault="00D734E9" w:rsidP="007F3FB8">
      <w:pPr>
        <w:pStyle w:val="Corpodetexto"/>
        <w:spacing w:line="360" w:lineRule="auto"/>
        <w:ind w:right="132"/>
        <w:jc w:val="both"/>
        <w:rPr>
          <w:rFonts w:ascii="Times New Roman" w:hAnsi="Times New Roman" w:cs="Times New Roman"/>
          <w:b/>
          <w:bCs/>
        </w:rPr>
      </w:pPr>
    </w:p>
    <w:p w14:paraId="7132647E" w14:textId="5F61DEC1" w:rsidR="00D734E9" w:rsidRDefault="00D734E9" w:rsidP="007F3FB8">
      <w:pPr>
        <w:pStyle w:val="Corpodetexto"/>
        <w:spacing w:line="360" w:lineRule="auto"/>
        <w:ind w:right="132"/>
        <w:jc w:val="both"/>
        <w:rPr>
          <w:rFonts w:ascii="Times New Roman" w:hAnsi="Times New Roman" w:cs="Times New Roman"/>
        </w:rPr>
      </w:pPr>
      <w:r>
        <w:rPr>
          <w:rFonts w:ascii="Times New Roman" w:hAnsi="Times New Roman" w:cs="Times New Roman"/>
          <w:b/>
          <w:bCs/>
        </w:rPr>
        <w:t>Art.2º.</w:t>
      </w:r>
      <w:r w:rsidRPr="00D734E9">
        <w:rPr>
          <w:rFonts w:ascii="Times New Roman" w:hAnsi="Times New Roman" w:cs="Times New Roman"/>
        </w:rPr>
        <w:t xml:space="preserve"> </w:t>
      </w:r>
      <w:r w:rsidR="003A3A34">
        <w:rPr>
          <w:rFonts w:ascii="Times New Roman" w:hAnsi="Times New Roman" w:cs="Times New Roman"/>
        </w:rPr>
        <w:t xml:space="preserve">O cadastramento do(a) usuário(a), para o recebimento do medicamento de uso contínuo, de forma gratuita, será realizado na rede municipal de saúde, tais como Unidades Básicas de Saúde, Unidades de Saúde da Família, Postos de Saúde da Família e côngeneres. </w:t>
      </w:r>
    </w:p>
    <w:p w14:paraId="4CBEB448" w14:textId="4B16FDBB" w:rsidR="005B7B3A" w:rsidRDefault="005B7B3A" w:rsidP="007F3FB8">
      <w:pPr>
        <w:pStyle w:val="Corpodetexto"/>
        <w:spacing w:line="360" w:lineRule="auto"/>
        <w:ind w:right="132"/>
        <w:jc w:val="both"/>
        <w:rPr>
          <w:rFonts w:ascii="Times New Roman" w:hAnsi="Times New Roman" w:cs="Times New Roman"/>
        </w:rPr>
      </w:pPr>
    </w:p>
    <w:p w14:paraId="1B50B755" w14:textId="5E9314FD" w:rsidR="005B7B3A" w:rsidRPr="005B7B3A" w:rsidRDefault="005B7B3A" w:rsidP="005B7B3A">
      <w:pPr>
        <w:pStyle w:val="Corpodetexto"/>
        <w:spacing w:line="360" w:lineRule="auto"/>
        <w:ind w:right="132"/>
        <w:jc w:val="both"/>
        <w:rPr>
          <w:rFonts w:ascii="Times New Roman" w:hAnsi="Times New Roman" w:cs="Times New Roman"/>
        </w:rPr>
      </w:pPr>
      <w:r w:rsidRPr="005B7B3A">
        <w:rPr>
          <w:rFonts w:ascii="Times New Roman" w:hAnsi="Times New Roman" w:cs="Times New Roman"/>
          <w:b/>
          <w:bCs/>
        </w:rPr>
        <w:t>Art3º</w:t>
      </w:r>
      <w:r>
        <w:rPr>
          <w:rFonts w:ascii="Times New Roman" w:hAnsi="Times New Roman" w:cs="Times New Roman"/>
        </w:rPr>
        <w:t>.</w:t>
      </w:r>
      <w:r w:rsidRPr="005B7B3A">
        <w:rPr>
          <w:rFonts w:ascii="Times New Roman" w:hAnsi="Times New Roman" w:cs="Times New Roman"/>
        </w:rPr>
        <w:t xml:space="preserve"> </w:t>
      </w:r>
      <w:r w:rsidR="003A3A34">
        <w:rPr>
          <w:rFonts w:ascii="Times New Roman" w:hAnsi="Times New Roman" w:cs="Times New Roman"/>
        </w:rPr>
        <w:t xml:space="preserve">A partir do efetivo cadastramento, a pessoa será automaticamente inclusa no programa de entrega gratuita de medicamentos de uso contínuo. </w:t>
      </w:r>
    </w:p>
    <w:p w14:paraId="0B1938D1" w14:textId="77777777" w:rsidR="007F640E" w:rsidRDefault="007F640E" w:rsidP="005B7B3A">
      <w:pPr>
        <w:pStyle w:val="Corpodetexto"/>
        <w:spacing w:line="360" w:lineRule="auto"/>
        <w:ind w:right="132"/>
        <w:jc w:val="both"/>
        <w:rPr>
          <w:rFonts w:ascii="Times New Roman" w:hAnsi="Times New Roman" w:cs="Times New Roman"/>
        </w:rPr>
      </w:pPr>
    </w:p>
    <w:p w14:paraId="4C10C507" w14:textId="7466E105" w:rsidR="005B7B3A" w:rsidRDefault="005B7B3A" w:rsidP="005B7B3A">
      <w:pPr>
        <w:pStyle w:val="Corpodetexto"/>
        <w:spacing w:line="360" w:lineRule="auto"/>
        <w:ind w:right="132"/>
        <w:jc w:val="both"/>
        <w:rPr>
          <w:rFonts w:ascii="Times New Roman" w:hAnsi="Times New Roman" w:cs="Times New Roman"/>
        </w:rPr>
      </w:pPr>
      <w:r w:rsidRPr="007F640E">
        <w:rPr>
          <w:rFonts w:ascii="Times New Roman" w:hAnsi="Times New Roman" w:cs="Times New Roman"/>
          <w:b/>
          <w:bCs/>
        </w:rPr>
        <w:t>Art 4</w:t>
      </w:r>
      <w:r w:rsidR="007F640E" w:rsidRPr="007F640E">
        <w:rPr>
          <w:rFonts w:ascii="Times New Roman" w:hAnsi="Times New Roman" w:cs="Times New Roman"/>
          <w:b/>
          <w:bCs/>
        </w:rPr>
        <w:t>º.</w:t>
      </w:r>
      <w:r w:rsidRPr="005B7B3A">
        <w:rPr>
          <w:rFonts w:ascii="Times New Roman" w:hAnsi="Times New Roman" w:cs="Times New Roman"/>
        </w:rPr>
        <w:t xml:space="preserve"> </w:t>
      </w:r>
      <w:r w:rsidR="003A3A34">
        <w:rPr>
          <w:rFonts w:ascii="Times New Roman" w:hAnsi="Times New Roman" w:cs="Times New Roman"/>
        </w:rPr>
        <w:t>A entrega de medicamentos de uso contínuo é todo aquele que o Poder Público Municipal dispobibiliza no Sistema Único de Saúde.</w:t>
      </w:r>
    </w:p>
    <w:p w14:paraId="15EB8185" w14:textId="06D49978" w:rsidR="009414DA" w:rsidRDefault="009414DA" w:rsidP="007F3FB8">
      <w:pPr>
        <w:pStyle w:val="Corpodetexto"/>
        <w:spacing w:line="360" w:lineRule="auto"/>
        <w:ind w:right="132"/>
        <w:jc w:val="both"/>
        <w:rPr>
          <w:rFonts w:ascii="Times New Roman" w:hAnsi="Times New Roman" w:cs="Times New Roman"/>
        </w:rPr>
      </w:pPr>
    </w:p>
    <w:p w14:paraId="25105561" w14:textId="3288C419" w:rsidR="009414DA" w:rsidRDefault="00ED477D" w:rsidP="007F3FB8">
      <w:pPr>
        <w:pStyle w:val="Corpodetexto"/>
        <w:spacing w:line="360" w:lineRule="auto"/>
        <w:ind w:right="132"/>
        <w:jc w:val="both"/>
        <w:rPr>
          <w:rFonts w:ascii="Times New Roman" w:hAnsi="Times New Roman" w:cs="Times New Roman"/>
        </w:rPr>
      </w:pPr>
      <w:r w:rsidRPr="00ED477D">
        <w:rPr>
          <w:rFonts w:ascii="Times New Roman" w:hAnsi="Times New Roman" w:cs="Times New Roman"/>
          <w:b/>
          <w:bCs/>
        </w:rPr>
        <w:t>Art. 5º.</w:t>
      </w:r>
      <w:r w:rsidRPr="00ED477D">
        <w:rPr>
          <w:rFonts w:ascii="Times New Roman" w:hAnsi="Times New Roman" w:cs="Times New Roman"/>
        </w:rPr>
        <w:t xml:space="preserve"> </w:t>
      </w:r>
      <w:r w:rsidR="000C105D">
        <w:rPr>
          <w:rFonts w:ascii="Times New Roman" w:hAnsi="Times New Roman" w:cs="Times New Roman"/>
        </w:rPr>
        <w:t xml:space="preserve">São medicamentos de uso contínuo aqueles empregados no tratamento de doenças crônicas e/ou degenerativas, utilizados continuamente. </w:t>
      </w:r>
    </w:p>
    <w:p w14:paraId="43D7C56E" w14:textId="47BDD857" w:rsidR="000C105D" w:rsidRDefault="000C105D" w:rsidP="007F3FB8">
      <w:pPr>
        <w:pStyle w:val="Corpodetexto"/>
        <w:spacing w:line="360" w:lineRule="auto"/>
        <w:ind w:right="132"/>
        <w:jc w:val="both"/>
        <w:rPr>
          <w:rFonts w:ascii="Times New Roman" w:hAnsi="Times New Roman" w:cs="Times New Roman"/>
        </w:rPr>
      </w:pPr>
    </w:p>
    <w:p w14:paraId="610A8E37" w14:textId="523D91D3" w:rsidR="000C105D" w:rsidRDefault="000C105D" w:rsidP="007F3FB8">
      <w:pPr>
        <w:pStyle w:val="Corpodetexto"/>
        <w:spacing w:line="360" w:lineRule="auto"/>
        <w:ind w:right="132"/>
        <w:jc w:val="both"/>
        <w:rPr>
          <w:rFonts w:ascii="Times New Roman" w:hAnsi="Times New Roman" w:cs="Times New Roman"/>
        </w:rPr>
      </w:pPr>
      <w:r>
        <w:rPr>
          <w:rFonts w:ascii="Times New Roman" w:hAnsi="Times New Roman" w:cs="Times New Roman"/>
          <w:b/>
          <w:bCs/>
          <w:noProof/>
        </w:rPr>
        <w:drawing>
          <wp:inline distT="0" distB="0" distL="0" distR="0" wp14:anchorId="6275C29A" wp14:editId="5AB76A7B">
            <wp:extent cx="390525" cy="323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035ECBF2" w14:textId="66C2B14B" w:rsidR="000C105D" w:rsidRDefault="000C105D" w:rsidP="007F3FB8">
      <w:pPr>
        <w:pStyle w:val="Corpodetexto"/>
        <w:spacing w:line="360" w:lineRule="auto"/>
        <w:ind w:right="132"/>
        <w:jc w:val="both"/>
        <w:rPr>
          <w:rFonts w:ascii="Times New Roman" w:hAnsi="Times New Roman" w:cs="Times New Roman"/>
        </w:rPr>
      </w:pPr>
    </w:p>
    <w:p w14:paraId="561874CB" w14:textId="77777777" w:rsidR="000C105D" w:rsidRDefault="000C105D" w:rsidP="007F3FB8">
      <w:pPr>
        <w:pStyle w:val="Corpodetexto"/>
        <w:spacing w:line="360" w:lineRule="auto"/>
        <w:ind w:right="132"/>
        <w:jc w:val="both"/>
        <w:rPr>
          <w:rFonts w:ascii="Times New Roman" w:hAnsi="Times New Roman" w:cs="Times New Roman"/>
        </w:rPr>
      </w:pPr>
    </w:p>
    <w:p w14:paraId="778F1D1C" w14:textId="77777777" w:rsidR="000C105D" w:rsidRDefault="00ED477D" w:rsidP="007F3FB8">
      <w:pPr>
        <w:pStyle w:val="Corpodetexto"/>
        <w:spacing w:line="360" w:lineRule="auto"/>
        <w:ind w:right="132"/>
        <w:jc w:val="both"/>
        <w:rPr>
          <w:rFonts w:ascii="Times New Roman" w:hAnsi="Times New Roman" w:cs="Times New Roman"/>
        </w:rPr>
      </w:pPr>
      <w:r>
        <w:rPr>
          <w:rFonts w:ascii="Times New Roman" w:hAnsi="Times New Roman" w:cs="Times New Roman"/>
          <w:b/>
          <w:bCs/>
        </w:rPr>
        <w:t xml:space="preserve">Art.6º. </w:t>
      </w:r>
      <w:r w:rsidR="000C105D">
        <w:rPr>
          <w:rFonts w:ascii="Times New Roman" w:hAnsi="Times New Roman" w:cs="Times New Roman"/>
        </w:rPr>
        <w:t>O medicamento que será entregue, deverá ser descrito na receita médica, não podendo haver substituição e/ou interrupção sem determinação do médico.</w:t>
      </w:r>
    </w:p>
    <w:p w14:paraId="43A57F32" w14:textId="77777777" w:rsidR="000C105D" w:rsidRDefault="000C105D" w:rsidP="007F3FB8">
      <w:pPr>
        <w:pStyle w:val="Corpodetexto"/>
        <w:spacing w:line="360" w:lineRule="auto"/>
        <w:ind w:right="132"/>
        <w:jc w:val="both"/>
        <w:rPr>
          <w:rFonts w:ascii="Times New Roman" w:hAnsi="Times New Roman" w:cs="Times New Roman"/>
        </w:rPr>
      </w:pPr>
    </w:p>
    <w:p w14:paraId="1A32C410" w14:textId="47066C20" w:rsidR="00ED477D" w:rsidRPr="000C105D" w:rsidRDefault="000C105D" w:rsidP="007F3FB8">
      <w:pPr>
        <w:pStyle w:val="Corpodetexto"/>
        <w:spacing w:line="360" w:lineRule="auto"/>
        <w:ind w:right="132"/>
        <w:jc w:val="both"/>
        <w:rPr>
          <w:rFonts w:ascii="Times New Roman" w:hAnsi="Times New Roman" w:cs="Times New Roman"/>
        </w:rPr>
      </w:pPr>
      <w:r w:rsidRPr="000C105D">
        <w:rPr>
          <w:rFonts w:ascii="Times New Roman" w:hAnsi="Times New Roman" w:cs="Times New Roman"/>
          <w:b/>
          <w:bCs/>
        </w:rPr>
        <w:t xml:space="preserve">Art.7º. </w:t>
      </w:r>
      <w:r>
        <w:rPr>
          <w:rFonts w:ascii="Times New Roman" w:hAnsi="Times New Roman" w:cs="Times New Roman"/>
          <w:b/>
          <w:bCs/>
        </w:rPr>
        <w:t xml:space="preserve"> </w:t>
      </w:r>
      <w:r>
        <w:rPr>
          <w:rFonts w:ascii="Times New Roman" w:hAnsi="Times New Roman" w:cs="Times New Roman"/>
        </w:rPr>
        <w:t xml:space="preserve">Esta Lei entra em vigor na data da sua publicação, revogadas as disposições em contrário. </w:t>
      </w:r>
    </w:p>
    <w:p w14:paraId="17766C57" w14:textId="35270260" w:rsidR="00ED477D" w:rsidRDefault="00ED477D" w:rsidP="007F3FB8">
      <w:pPr>
        <w:pStyle w:val="Corpodetexto"/>
        <w:spacing w:line="360" w:lineRule="auto"/>
        <w:ind w:right="132"/>
        <w:jc w:val="both"/>
        <w:rPr>
          <w:rFonts w:ascii="Times New Roman" w:hAnsi="Times New Roman" w:cs="Times New Roman"/>
        </w:rPr>
      </w:pPr>
    </w:p>
    <w:p w14:paraId="3492DC44" w14:textId="7D010A97" w:rsidR="00ED477D" w:rsidRDefault="00ED477D" w:rsidP="007F3FB8">
      <w:pPr>
        <w:pStyle w:val="Corpodetexto"/>
        <w:spacing w:line="360" w:lineRule="auto"/>
        <w:ind w:right="132"/>
        <w:jc w:val="both"/>
        <w:rPr>
          <w:rFonts w:ascii="Times New Roman" w:hAnsi="Times New Roman" w:cs="Times New Roman"/>
          <w:b/>
          <w:bCs/>
        </w:rPr>
      </w:pPr>
      <w:r>
        <w:rPr>
          <w:rFonts w:ascii="Times New Roman" w:hAnsi="Times New Roman" w:cs="Times New Roman"/>
          <w:b/>
          <w:bCs/>
        </w:rPr>
        <w:t xml:space="preserve">Sala das Sessões, Plenário Senador Humberto Lucena, em </w:t>
      </w:r>
      <w:r w:rsidR="000C105D">
        <w:rPr>
          <w:rFonts w:ascii="Times New Roman" w:hAnsi="Times New Roman" w:cs="Times New Roman"/>
          <w:b/>
          <w:bCs/>
        </w:rPr>
        <w:t>04</w:t>
      </w:r>
      <w:r>
        <w:rPr>
          <w:rFonts w:ascii="Times New Roman" w:hAnsi="Times New Roman" w:cs="Times New Roman"/>
          <w:b/>
          <w:bCs/>
        </w:rPr>
        <w:t xml:space="preserve"> d</w:t>
      </w:r>
      <w:r w:rsidR="000C105D">
        <w:rPr>
          <w:rFonts w:ascii="Times New Roman" w:hAnsi="Times New Roman" w:cs="Times New Roman"/>
          <w:b/>
          <w:bCs/>
        </w:rPr>
        <w:t xml:space="preserve">e março </w:t>
      </w:r>
      <w:r>
        <w:rPr>
          <w:rFonts w:ascii="Times New Roman" w:hAnsi="Times New Roman" w:cs="Times New Roman"/>
          <w:b/>
          <w:bCs/>
        </w:rPr>
        <w:t>de 2021.</w:t>
      </w:r>
    </w:p>
    <w:p w14:paraId="33243547" w14:textId="0F1CA72F" w:rsidR="00ED477D" w:rsidRDefault="00ED477D" w:rsidP="007F3FB8">
      <w:pPr>
        <w:pStyle w:val="Corpodetexto"/>
        <w:spacing w:line="360" w:lineRule="auto"/>
        <w:ind w:right="132"/>
        <w:jc w:val="both"/>
        <w:rPr>
          <w:rFonts w:ascii="Times New Roman" w:hAnsi="Times New Roman" w:cs="Times New Roman"/>
          <w:b/>
          <w:bCs/>
        </w:rPr>
      </w:pPr>
    </w:p>
    <w:p w14:paraId="59466700" w14:textId="34B38DD2" w:rsidR="00ED477D" w:rsidRDefault="00ED477D" w:rsidP="007F3FB8">
      <w:pPr>
        <w:pStyle w:val="Corpodetexto"/>
        <w:spacing w:line="360" w:lineRule="auto"/>
        <w:ind w:right="132"/>
        <w:jc w:val="both"/>
        <w:rPr>
          <w:rFonts w:ascii="Times New Roman" w:hAnsi="Times New Roman" w:cs="Times New Roman"/>
          <w:b/>
          <w:bCs/>
        </w:rPr>
      </w:pPr>
    </w:p>
    <w:p w14:paraId="675487D4" w14:textId="77777777" w:rsidR="00ED477D" w:rsidRDefault="00ED477D" w:rsidP="007F3FB8">
      <w:pPr>
        <w:pStyle w:val="Corpodetexto"/>
        <w:spacing w:line="360" w:lineRule="auto"/>
        <w:ind w:right="132"/>
        <w:jc w:val="both"/>
        <w:rPr>
          <w:rFonts w:ascii="Times New Roman" w:hAnsi="Times New Roman" w:cs="Times New Roman"/>
          <w:b/>
          <w:bCs/>
        </w:rPr>
      </w:pPr>
    </w:p>
    <w:p w14:paraId="45E3754C" w14:textId="3604E0A6" w:rsidR="00ED477D" w:rsidRPr="00ED477D" w:rsidRDefault="00ED477D" w:rsidP="00ED477D">
      <w:pPr>
        <w:pStyle w:val="Corpodetexto"/>
        <w:tabs>
          <w:tab w:val="left" w:pos="1875"/>
        </w:tabs>
        <w:spacing w:line="360" w:lineRule="auto"/>
        <w:ind w:right="132"/>
        <w:jc w:val="both"/>
        <w:rPr>
          <w:rFonts w:ascii="Times New Roman" w:hAnsi="Times New Roman" w:cs="Times New Roman"/>
          <w:b/>
          <w:bCs/>
        </w:rPr>
      </w:pPr>
      <w:r>
        <w:rPr>
          <w:rFonts w:ascii="Times New Roman" w:hAnsi="Times New Roman" w:cs="Times New Roman"/>
          <w:b/>
          <w:bCs/>
          <w:noProof/>
        </w:rPr>
        <w:drawing>
          <wp:inline distT="0" distB="0" distL="0" distR="0" wp14:anchorId="2D273D54" wp14:editId="5EAD3631">
            <wp:extent cx="3371215" cy="514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514350"/>
                    </a:xfrm>
                    <a:prstGeom prst="rect">
                      <a:avLst/>
                    </a:prstGeom>
                    <a:noFill/>
                  </pic:spPr>
                </pic:pic>
              </a:graphicData>
            </a:graphic>
          </wp:inline>
        </w:drawing>
      </w:r>
    </w:p>
    <w:p w14:paraId="76D12219" w14:textId="184A1C6E" w:rsidR="00ED477D" w:rsidRDefault="00ED477D" w:rsidP="00ED477D">
      <w:pPr>
        <w:pStyle w:val="Corpodetexto"/>
        <w:spacing w:line="360" w:lineRule="auto"/>
        <w:ind w:right="132"/>
        <w:jc w:val="center"/>
        <w:rPr>
          <w:rFonts w:ascii="Times New Roman" w:hAnsi="Times New Roman" w:cs="Times New Roman"/>
          <w:b/>
          <w:bCs/>
        </w:rPr>
      </w:pPr>
      <w:r w:rsidRPr="00ED477D">
        <w:rPr>
          <w:rFonts w:ascii="Times New Roman" w:hAnsi="Times New Roman" w:cs="Times New Roman"/>
          <w:b/>
          <w:bCs/>
        </w:rPr>
        <w:t>Vereador- CIDADANIA</w:t>
      </w:r>
    </w:p>
    <w:p w14:paraId="6E3165B3" w14:textId="781777A3" w:rsidR="00ED477D" w:rsidRDefault="00ED477D" w:rsidP="00ED477D">
      <w:pPr>
        <w:pStyle w:val="Corpodetexto"/>
        <w:spacing w:line="360" w:lineRule="auto"/>
        <w:ind w:right="132"/>
        <w:jc w:val="center"/>
        <w:rPr>
          <w:rFonts w:ascii="Times New Roman" w:hAnsi="Times New Roman" w:cs="Times New Roman"/>
          <w:b/>
          <w:bCs/>
        </w:rPr>
      </w:pPr>
    </w:p>
    <w:p w14:paraId="3755B2E8" w14:textId="6DBD5083" w:rsidR="00ED477D" w:rsidRDefault="00ED477D" w:rsidP="00ED477D">
      <w:pPr>
        <w:pStyle w:val="Corpodetexto"/>
        <w:spacing w:line="360" w:lineRule="auto"/>
        <w:ind w:right="132"/>
        <w:jc w:val="center"/>
        <w:rPr>
          <w:rFonts w:ascii="Times New Roman" w:hAnsi="Times New Roman" w:cs="Times New Roman"/>
          <w:b/>
          <w:bCs/>
        </w:rPr>
      </w:pPr>
    </w:p>
    <w:p w14:paraId="12C69074" w14:textId="66A0641E" w:rsidR="00ED477D" w:rsidRDefault="00ED477D" w:rsidP="00ED477D">
      <w:pPr>
        <w:pStyle w:val="Corpodetexto"/>
        <w:spacing w:line="360" w:lineRule="auto"/>
        <w:ind w:right="132"/>
        <w:jc w:val="center"/>
        <w:rPr>
          <w:rFonts w:ascii="Times New Roman" w:hAnsi="Times New Roman" w:cs="Times New Roman"/>
          <w:b/>
          <w:bCs/>
        </w:rPr>
      </w:pPr>
    </w:p>
    <w:p w14:paraId="322DB2A8" w14:textId="1E2BB61E" w:rsidR="00ED477D" w:rsidRDefault="00ED477D" w:rsidP="00ED477D">
      <w:pPr>
        <w:pStyle w:val="Corpodetexto"/>
        <w:spacing w:line="360" w:lineRule="auto"/>
        <w:ind w:right="132"/>
        <w:jc w:val="center"/>
        <w:rPr>
          <w:rFonts w:ascii="Times New Roman" w:hAnsi="Times New Roman" w:cs="Times New Roman"/>
          <w:b/>
          <w:bCs/>
        </w:rPr>
      </w:pPr>
    </w:p>
    <w:p w14:paraId="0DF663A2" w14:textId="4059034F" w:rsidR="00ED477D" w:rsidRDefault="00ED477D" w:rsidP="00ED477D">
      <w:pPr>
        <w:pStyle w:val="Corpodetexto"/>
        <w:spacing w:line="360" w:lineRule="auto"/>
        <w:ind w:right="132"/>
        <w:jc w:val="center"/>
        <w:rPr>
          <w:rFonts w:ascii="Times New Roman" w:hAnsi="Times New Roman" w:cs="Times New Roman"/>
          <w:b/>
          <w:bCs/>
        </w:rPr>
      </w:pPr>
    </w:p>
    <w:p w14:paraId="31E0D627" w14:textId="19845197" w:rsidR="00ED477D" w:rsidRDefault="00ED477D" w:rsidP="00ED477D">
      <w:pPr>
        <w:pStyle w:val="Corpodetexto"/>
        <w:spacing w:line="360" w:lineRule="auto"/>
        <w:ind w:right="132"/>
        <w:jc w:val="center"/>
        <w:rPr>
          <w:rFonts w:ascii="Times New Roman" w:hAnsi="Times New Roman" w:cs="Times New Roman"/>
          <w:b/>
          <w:bCs/>
        </w:rPr>
      </w:pPr>
    </w:p>
    <w:p w14:paraId="043AC2E9" w14:textId="5D5408D5" w:rsidR="00ED477D" w:rsidRDefault="00ED477D" w:rsidP="00ED477D">
      <w:pPr>
        <w:pStyle w:val="Corpodetexto"/>
        <w:spacing w:line="360" w:lineRule="auto"/>
        <w:ind w:right="132"/>
        <w:jc w:val="center"/>
        <w:rPr>
          <w:rFonts w:ascii="Times New Roman" w:hAnsi="Times New Roman" w:cs="Times New Roman"/>
          <w:b/>
          <w:bCs/>
        </w:rPr>
      </w:pPr>
    </w:p>
    <w:p w14:paraId="7BE3C950" w14:textId="6CAEFE84" w:rsidR="00ED477D" w:rsidRDefault="00ED477D" w:rsidP="00ED477D">
      <w:pPr>
        <w:pStyle w:val="Corpodetexto"/>
        <w:spacing w:line="360" w:lineRule="auto"/>
        <w:ind w:right="132"/>
        <w:jc w:val="center"/>
        <w:rPr>
          <w:rFonts w:ascii="Times New Roman" w:hAnsi="Times New Roman" w:cs="Times New Roman"/>
          <w:b/>
          <w:bCs/>
        </w:rPr>
      </w:pPr>
    </w:p>
    <w:p w14:paraId="106702EB" w14:textId="5AE7B9AD" w:rsidR="00ED477D" w:rsidRDefault="00ED477D" w:rsidP="00ED477D">
      <w:pPr>
        <w:pStyle w:val="Corpodetexto"/>
        <w:spacing w:line="360" w:lineRule="auto"/>
        <w:ind w:right="132"/>
        <w:jc w:val="center"/>
        <w:rPr>
          <w:rFonts w:ascii="Times New Roman" w:hAnsi="Times New Roman" w:cs="Times New Roman"/>
          <w:b/>
          <w:bCs/>
        </w:rPr>
      </w:pPr>
    </w:p>
    <w:p w14:paraId="06CB068E" w14:textId="35C72DDC" w:rsidR="00ED477D" w:rsidRDefault="00ED477D" w:rsidP="00ED477D">
      <w:pPr>
        <w:pStyle w:val="Corpodetexto"/>
        <w:spacing w:line="360" w:lineRule="auto"/>
        <w:ind w:right="132"/>
        <w:jc w:val="center"/>
        <w:rPr>
          <w:rFonts w:ascii="Times New Roman" w:hAnsi="Times New Roman" w:cs="Times New Roman"/>
          <w:b/>
          <w:bCs/>
        </w:rPr>
      </w:pPr>
    </w:p>
    <w:p w14:paraId="35371435" w14:textId="1D0F1371" w:rsidR="00ED477D" w:rsidRDefault="00ED477D" w:rsidP="00ED477D">
      <w:pPr>
        <w:pStyle w:val="Corpodetexto"/>
        <w:spacing w:line="360" w:lineRule="auto"/>
        <w:ind w:right="132"/>
        <w:jc w:val="center"/>
        <w:rPr>
          <w:rFonts w:ascii="Times New Roman" w:hAnsi="Times New Roman" w:cs="Times New Roman"/>
          <w:b/>
          <w:bCs/>
        </w:rPr>
      </w:pPr>
    </w:p>
    <w:p w14:paraId="666995E3" w14:textId="7BA81C5F" w:rsidR="00ED477D" w:rsidRDefault="00ED477D" w:rsidP="00ED477D">
      <w:pPr>
        <w:pStyle w:val="Corpodetexto"/>
        <w:spacing w:line="360" w:lineRule="auto"/>
        <w:ind w:right="132"/>
        <w:jc w:val="center"/>
        <w:rPr>
          <w:rFonts w:ascii="Times New Roman" w:hAnsi="Times New Roman" w:cs="Times New Roman"/>
          <w:b/>
          <w:bCs/>
        </w:rPr>
      </w:pPr>
    </w:p>
    <w:p w14:paraId="7B5572D3" w14:textId="182314D9" w:rsidR="00ED477D" w:rsidRDefault="00ED477D" w:rsidP="00ED477D">
      <w:pPr>
        <w:pStyle w:val="Corpodetexto"/>
        <w:spacing w:line="360" w:lineRule="auto"/>
        <w:ind w:right="132"/>
        <w:jc w:val="center"/>
        <w:rPr>
          <w:rFonts w:ascii="Times New Roman" w:hAnsi="Times New Roman" w:cs="Times New Roman"/>
          <w:b/>
          <w:bCs/>
        </w:rPr>
      </w:pPr>
    </w:p>
    <w:p w14:paraId="14E3769E" w14:textId="754A3E32" w:rsidR="00ED477D" w:rsidRDefault="00ED477D" w:rsidP="00ED477D">
      <w:pPr>
        <w:pStyle w:val="Corpodetexto"/>
        <w:spacing w:line="360" w:lineRule="auto"/>
        <w:ind w:right="132"/>
        <w:jc w:val="center"/>
        <w:rPr>
          <w:rFonts w:ascii="Times New Roman" w:hAnsi="Times New Roman" w:cs="Times New Roman"/>
          <w:b/>
          <w:bCs/>
        </w:rPr>
      </w:pPr>
    </w:p>
    <w:p w14:paraId="3C410A36" w14:textId="263191CF" w:rsidR="00ED477D" w:rsidRDefault="00ED477D" w:rsidP="00ED477D">
      <w:pPr>
        <w:pStyle w:val="Corpodetexto"/>
        <w:spacing w:line="360" w:lineRule="auto"/>
        <w:ind w:right="132"/>
        <w:jc w:val="center"/>
        <w:rPr>
          <w:rFonts w:ascii="Times New Roman" w:hAnsi="Times New Roman" w:cs="Times New Roman"/>
          <w:b/>
          <w:bCs/>
        </w:rPr>
      </w:pPr>
    </w:p>
    <w:p w14:paraId="56B38405" w14:textId="3FDC9B25" w:rsidR="00ED477D" w:rsidRDefault="00ED477D" w:rsidP="00ED477D">
      <w:pPr>
        <w:pStyle w:val="Corpodetexto"/>
        <w:spacing w:line="360" w:lineRule="auto"/>
        <w:ind w:right="132"/>
        <w:jc w:val="center"/>
        <w:rPr>
          <w:rFonts w:ascii="Times New Roman" w:hAnsi="Times New Roman" w:cs="Times New Roman"/>
          <w:b/>
          <w:bCs/>
        </w:rPr>
      </w:pPr>
    </w:p>
    <w:p w14:paraId="0D38A06E" w14:textId="506F4219" w:rsidR="00ED477D" w:rsidRDefault="00ED477D" w:rsidP="00ED477D">
      <w:pPr>
        <w:pStyle w:val="Corpodetexto"/>
        <w:spacing w:line="360" w:lineRule="auto"/>
        <w:ind w:right="132"/>
        <w:jc w:val="center"/>
        <w:rPr>
          <w:rFonts w:ascii="Times New Roman" w:hAnsi="Times New Roman" w:cs="Times New Roman"/>
          <w:b/>
          <w:bCs/>
        </w:rPr>
      </w:pPr>
    </w:p>
    <w:p w14:paraId="5747A461" w14:textId="7279FB45" w:rsidR="00ED477D" w:rsidRDefault="00ED477D" w:rsidP="00ED477D">
      <w:pPr>
        <w:pStyle w:val="Corpodetexto"/>
        <w:spacing w:line="360" w:lineRule="auto"/>
        <w:ind w:right="132"/>
        <w:jc w:val="center"/>
        <w:rPr>
          <w:rFonts w:ascii="Times New Roman" w:hAnsi="Times New Roman" w:cs="Times New Roman"/>
          <w:b/>
          <w:bCs/>
        </w:rPr>
      </w:pPr>
    </w:p>
    <w:p w14:paraId="4CA984B2" w14:textId="1E54799B" w:rsidR="00ED477D" w:rsidRDefault="00ED477D" w:rsidP="00ED477D">
      <w:pPr>
        <w:pStyle w:val="Corpodetexto"/>
        <w:spacing w:line="360" w:lineRule="auto"/>
        <w:ind w:right="132"/>
        <w:jc w:val="center"/>
        <w:rPr>
          <w:rFonts w:ascii="Times New Roman" w:hAnsi="Times New Roman" w:cs="Times New Roman"/>
          <w:b/>
          <w:bCs/>
        </w:rPr>
      </w:pPr>
    </w:p>
    <w:p w14:paraId="29C9FA17" w14:textId="448C0279" w:rsidR="00ED477D" w:rsidRDefault="00ED477D" w:rsidP="00ED477D">
      <w:pPr>
        <w:pStyle w:val="Corpodetexto"/>
        <w:spacing w:line="360" w:lineRule="auto"/>
        <w:ind w:right="132"/>
        <w:jc w:val="center"/>
        <w:rPr>
          <w:rFonts w:ascii="Times New Roman" w:hAnsi="Times New Roman" w:cs="Times New Roman"/>
          <w:b/>
          <w:bCs/>
        </w:rPr>
      </w:pPr>
    </w:p>
    <w:p w14:paraId="4A47A5B0" w14:textId="39AC2096" w:rsidR="00ED477D" w:rsidRDefault="00ED477D" w:rsidP="00ED477D">
      <w:pPr>
        <w:pStyle w:val="Corpodetexto"/>
        <w:spacing w:line="360" w:lineRule="auto"/>
        <w:ind w:right="132"/>
        <w:jc w:val="center"/>
        <w:rPr>
          <w:rFonts w:ascii="Times New Roman" w:hAnsi="Times New Roman" w:cs="Times New Roman"/>
          <w:b/>
          <w:bCs/>
        </w:rPr>
      </w:pPr>
    </w:p>
    <w:p w14:paraId="7BA5EFC6" w14:textId="31D5C222" w:rsidR="00ED477D" w:rsidRPr="00420A36" w:rsidRDefault="00ED477D" w:rsidP="00ED477D">
      <w:pPr>
        <w:pStyle w:val="Corpodetexto"/>
        <w:spacing w:line="360" w:lineRule="auto"/>
        <w:ind w:right="132"/>
        <w:jc w:val="center"/>
        <w:rPr>
          <w:rFonts w:ascii="Times New Roman" w:hAnsi="Times New Roman" w:cs="Times New Roman"/>
        </w:rPr>
      </w:pPr>
      <w:r w:rsidRPr="00420A36">
        <w:rPr>
          <w:rFonts w:ascii="Times New Roman" w:hAnsi="Times New Roman" w:cs="Times New Roman"/>
        </w:rPr>
        <w:t>JUSTIFICATIVA</w:t>
      </w:r>
    </w:p>
    <w:p w14:paraId="08582D0B" w14:textId="77777777" w:rsidR="00ED477D" w:rsidRPr="00420A36" w:rsidRDefault="00ED477D" w:rsidP="00ED477D">
      <w:pPr>
        <w:pStyle w:val="Corpodetexto"/>
        <w:spacing w:line="360" w:lineRule="auto"/>
        <w:ind w:right="132" w:firstLine="851"/>
        <w:jc w:val="center"/>
        <w:rPr>
          <w:rFonts w:ascii="Times New Roman" w:hAnsi="Times New Roman" w:cs="Times New Roman"/>
        </w:rPr>
      </w:pPr>
    </w:p>
    <w:p w14:paraId="3A79C324" w14:textId="5A47E697" w:rsidR="00ED477D" w:rsidRPr="00ED477D" w:rsidRDefault="000C105D"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Trata-se de Projeto de Lei que tem por finalidade assegurar às pessoas com dificuldade de locomoção, idosos, hipertensos e diabéticos, o recebimento gratuito, em sua residência, de medicamentos de uso contínuo cuja distribuição seja feita pelo Poder Público Municipal.</w:t>
      </w:r>
    </w:p>
    <w:p w14:paraId="6C400548" w14:textId="534961F5" w:rsidR="00ED477D" w:rsidRDefault="00082BDB"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A garantia do direito que este projeto visa assegurar, é de fundamental importância para a população do nosso município, que voltará a contar com o recebimento de medicamentos de uso contínuo em suas residências, contribuindo decisivamente para a melhoria da qualidade de vida de nosso povo, na direção de um município saudável, promovendo uma transformação social.</w:t>
      </w:r>
    </w:p>
    <w:p w14:paraId="413FE5D2" w14:textId="10866D48" w:rsidR="00082BDB" w:rsidRDefault="00082BDB"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Conquanto, a matéria é de competência do Município, na medida em que o </w:t>
      </w:r>
      <w:r w:rsidRPr="00772799">
        <w:rPr>
          <w:rFonts w:ascii="Times New Roman" w:hAnsi="Times New Roman" w:cs="Times New Roman"/>
        </w:rPr>
        <w:t>a</w:t>
      </w:r>
      <w:r w:rsidRPr="00772799">
        <w:rPr>
          <w:rFonts w:ascii="Times New Roman" w:hAnsi="Times New Roman" w:cs="Times New Roman"/>
          <w:b/>
          <w:bCs/>
        </w:rPr>
        <w:t>rt.23, inciso II, da CF/88</w:t>
      </w:r>
      <w:r w:rsidR="00772799">
        <w:rPr>
          <w:rFonts w:ascii="Times New Roman" w:hAnsi="Times New Roman" w:cs="Times New Roman"/>
        </w:rPr>
        <w:t xml:space="preserve">, </w:t>
      </w:r>
      <w:r w:rsidRPr="00772799">
        <w:rPr>
          <w:rFonts w:ascii="Times New Roman" w:hAnsi="Times New Roman" w:cs="Times New Roman"/>
        </w:rPr>
        <w:t>estabelece</w:t>
      </w:r>
      <w:r>
        <w:rPr>
          <w:rFonts w:ascii="Times New Roman" w:hAnsi="Times New Roman" w:cs="Times New Roman"/>
        </w:rPr>
        <w:t xml:space="preserve"> a competência comum da União, Estados, do Distrito Federal e dos Municípios para cuidar da saúde e da assistência pública. Ademais, o </w:t>
      </w:r>
      <w:r w:rsidRPr="00772799">
        <w:rPr>
          <w:rFonts w:ascii="Times New Roman" w:hAnsi="Times New Roman" w:cs="Times New Roman"/>
          <w:b/>
          <w:bCs/>
        </w:rPr>
        <w:t>art.30, inciso II, da CF/88</w:t>
      </w:r>
      <w:r w:rsidR="00772799">
        <w:rPr>
          <w:rFonts w:ascii="Times New Roman" w:hAnsi="Times New Roman" w:cs="Times New Roman"/>
        </w:rPr>
        <w:t xml:space="preserve">, </w:t>
      </w:r>
      <w:r w:rsidRPr="00772799">
        <w:rPr>
          <w:rFonts w:ascii="Times New Roman" w:hAnsi="Times New Roman" w:cs="Times New Roman"/>
        </w:rPr>
        <w:t>atribui</w:t>
      </w:r>
      <w:r>
        <w:rPr>
          <w:rFonts w:ascii="Times New Roman" w:hAnsi="Times New Roman" w:cs="Times New Roman"/>
        </w:rPr>
        <w:t xml:space="preserve"> </w:t>
      </w:r>
      <w:r w:rsidR="00772799">
        <w:rPr>
          <w:rFonts w:ascii="Times New Roman" w:hAnsi="Times New Roman" w:cs="Times New Roman"/>
        </w:rPr>
        <w:t>a</w:t>
      </w:r>
      <w:r>
        <w:rPr>
          <w:rFonts w:ascii="Times New Roman" w:hAnsi="Times New Roman" w:cs="Times New Roman"/>
        </w:rPr>
        <w:t xml:space="preserve">os Municípios a competência para legislar sobre assuntos </w:t>
      </w:r>
      <w:r w:rsidR="00772799">
        <w:rPr>
          <w:rFonts w:ascii="Times New Roman" w:hAnsi="Times New Roman" w:cs="Times New Roman"/>
        </w:rPr>
        <w:t>de interesse local (inciso) e para suplementar a legislação federal e a estadual no que couber (inciso II).</w:t>
      </w:r>
    </w:p>
    <w:p w14:paraId="101B295E" w14:textId="521ECF24" w:rsidR="00772799" w:rsidRDefault="00772799" w:rsidP="00ED477D">
      <w:pPr>
        <w:pStyle w:val="Corpodetexto"/>
        <w:spacing w:line="360" w:lineRule="auto"/>
        <w:ind w:right="132" w:firstLine="851"/>
        <w:jc w:val="both"/>
        <w:rPr>
          <w:rFonts w:ascii="Times New Roman" w:hAnsi="Times New Roman" w:cs="Times New Roman"/>
          <w:b/>
          <w:bCs/>
        </w:rPr>
      </w:pPr>
      <w:r>
        <w:rPr>
          <w:rFonts w:ascii="Times New Roman" w:hAnsi="Times New Roman" w:cs="Times New Roman"/>
        </w:rPr>
        <w:t>No mesmo sentido, e em obediência ao princípio da simetria constitucional, a Constituição do estado da Paraíba e a Lei Orgânica de João Pessoa reproduziram essa mesma regra constitucional, como se infere, respectivamente, em seus a</w:t>
      </w:r>
      <w:r w:rsidRPr="00772799">
        <w:rPr>
          <w:rFonts w:ascii="Times New Roman" w:hAnsi="Times New Roman" w:cs="Times New Roman"/>
          <w:b/>
          <w:bCs/>
        </w:rPr>
        <w:t>rts. 11, inciso I e II</w:t>
      </w:r>
      <w:r>
        <w:rPr>
          <w:rFonts w:ascii="Times New Roman" w:hAnsi="Times New Roman" w:cs="Times New Roman"/>
        </w:rPr>
        <w:t xml:space="preserve">, e </w:t>
      </w:r>
      <w:r w:rsidRPr="00772799">
        <w:rPr>
          <w:rFonts w:ascii="Times New Roman" w:hAnsi="Times New Roman" w:cs="Times New Roman"/>
          <w:b/>
          <w:bCs/>
        </w:rPr>
        <w:t>art. 5º, inciso I e II.</w:t>
      </w:r>
    </w:p>
    <w:p w14:paraId="02FD8AB9" w14:textId="53BF8B3C" w:rsidR="00772799" w:rsidRDefault="00772799" w:rsidP="00ED477D">
      <w:pPr>
        <w:pStyle w:val="Corpodetexto"/>
        <w:spacing w:line="360" w:lineRule="auto"/>
        <w:ind w:right="132" w:firstLine="851"/>
        <w:jc w:val="both"/>
        <w:rPr>
          <w:rFonts w:ascii="Times New Roman" w:hAnsi="Times New Roman" w:cs="Times New Roman"/>
          <w:b/>
          <w:bCs/>
        </w:rPr>
      </w:pPr>
    </w:p>
    <w:p w14:paraId="764D6732" w14:textId="127CD750" w:rsidR="00772799" w:rsidRDefault="00772799" w:rsidP="00ED477D">
      <w:pPr>
        <w:pStyle w:val="Corpodetexto"/>
        <w:spacing w:line="360" w:lineRule="auto"/>
        <w:ind w:right="132" w:firstLine="851"/>
        <w:jc w:val="both"/>
        <w:rPr>
          <w:rFonts w:ascii="Times New Roman" w:hAnsi="Times New Roman" w:cs="Times New Roman"/>
          <w:b/>
          <w:bCs/>
        </w:rPr>
      </w:pPr>
    </w:p>
    <w:p w14:paraId="5A5CCC23" w14:textId="35103DC5" w:rsidR="00772799" w:rsidRDefault="00772799" w:rsidP="00ED477D">
      <w:pPr>
        <w:pStyle w:val="Corpodetexto"/>
        <w:spacing w:line="360" w:lineRule="auto"/>
        <w:ind w:right="132" w:firstLine="851"/>
        <w:jc w:val="both"/>
        <w:rPr>
          <w:rFonts w:ascii="Times New Roman" w:hAnsi="Times New Roman" w:cs="Times New Roman"/>
          <w:b/>
          <w:bCs/>
        </w:rPr>
      </w:pPr>
    </w:p>
    <w:p w14:paraId="4B1E8D5A" w14:textId="6E2186EA" w:rsidR="00772799" w:rsidRDefault="00772799" w:rsidP="00ED477D">
      <w:pPr>
        <w:pStyle w:val="Corpodetexto"/>
        <w:spacing w:line="360" w:lineRule="auto"/>
        <w:ind w:right="132" w:firstLine="851"/>
        <w:jc w:val="both"/>
        <w:rPr>
          <w:rFonts w:ascii="Times New Roman" w:hAnsi="Times New Roman" w:cs="Times New Roman"/>
          <w:b/>
          <w:bCs/>
        </w:rPr>
      </w:pPr>
    </w:p>
    <w:p w14:paraId="1741BB51" w14:textId="0DD824BC" w:rsidR="00772799" w:rsidRDefault="00190BB2" w:rsidP="00ED477D">
      <w:pPr>
        <w:pStyle w:val="Corpodetexto"/>
        <w:spacing w:line="360" w:lineRule="auto"/>
        <w:ind w:right="132" w:firstLine="851"/>
        <w:jc w:val="both"/>
        <w:rPr>
          <w:rFonts w:ascii="Times New Roman" w:hAnsi="Times New Roman" w:cs="Times New Roman"/>
          <w:b/>
          <w:bCs/>
        </w:rPr>
      </w:pPr>
      <w:r>
        <w:rPr>
          <w:rFonts w:ascii="Times New Roman" w:hAnsi="Times New Roman" w:cs="Times New Roman"/>
          <w:b/>
          <w:bCs/>
          <w:noProof/>
        </w:rPr>
        <w:drawing>
          <wp:inline distT="0" distB="0" distL="0" distR="0" wp14:anchorId="3805FEF0" wp14:editId="59121155">
            <wp:extent cx="390525" cy="3238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739DE9D3" w14:textId="0C204701" w:rsidR="00772799" w:rsidRDefault="00772799" w:rsidP="00ED477D">
      <w:pPr>
        <w:pStyle w:val="Corpodetexto"/>
        <w:spacing w:line="360" w:lineRule="auto"/>
        <w:ind w:right="132" w:firstLine="851"/>
        <w:jc w:val="both"/>
        <w:rPr>
          <w:rFonts w:ascii="Times New Roman" w:hAnsi="Times New Roman" w:cs="Times New Roman"/>
          <w:b/>
          <w:bCs/>
        </w:rPr>
      </w:pPr>
    </w:p>
    <w:p w14:paraId="4D50B4E0" w14:textId="2C37C21A" w:rsidR="00772799" w:rsidRDefault="00772799" w:rsidP="00ED477D">
      <w:pPr>
        <w:pStyle w:val="Corpodetexto"/>
        <w:spacing w:line="360" w:lineRule="auto"/>
        <w:ind w:right="132" w:firstLine="851"/>
        <w:jc w:val="both"/>
        <w:rPr>
          <w:rFonts w:ascii="Times New Roman" w:hAnsi="Times New Roman" w:cs="Times New Roman"/>
          <w:b/>
          <w:bCs/>
        </w:rPr>
      </w:pPr>
    </w:p>
    <w:p w14:paraId="721E3948" w14:textId="0C887732" w:rsidR="00772799" w:rsidRDefault="00772799" w:rsidP="00ED477D">
      <w:pPr>
        <w:pStyle w:val="Corpodetexto"/>
        <w:spacing w:line="360" w:lineRule="auto"/>
        <w:ind w:right="132" w:firstLine="851"/>
        <w:jc w:val="both"/>
        <w:rPr>
          <w:rFonts w:ascii="Times New Roman" w:hAnsi="Times New Roman" w:cs="Times New Roman"/>
          <w:b/>
          <w:bCs/>
        </w:rPr>
      </w:pPr>
    </w:p>
    <w:p w14:paraId="6A516C56" w14:textId="50B621C4" w:rsidR="00772799" w:rsidRDefault="00772799" w:rsidP="00ED477D">
      <w:pPr>
        <w:pStyle w:val="Corpodetexto"/>
        <w:spacing w:line="360" w:lineRule="auto"/>
        <w:ind w:right="132" w:firstLine="851"/>
        <w:jc w:val="both"/>
        <w:rPr>
          <w:rFonts w:ascii="Times New Roman" w:hAnsi="Times New Roman" w:cs="Times New Roman"/>
          <w:b/>
          <w:bCs/>
        </w:rPr>
      </w:pPr>
    </w:p>
    <w:p w14:paraId="5B809F1C" w14:textId="7064ED34" w:rsidR="00772799" w:rsidRDefault="00772799" w:rsidP="00ED477D">
      <w:pPr>
        <w:pStyle w:val="Corpodetexto"/>
        <w:spacing w:line="360" w:lineRule="auto"/>
        <w:ind w:right="132" w:firstLine="851"/>
        <w:jc w:val="both"/>
        <w:rPr>
          <w:rFonts w:ascii="Times New Roman" w:hAnsi="Times New Roman" w:cs="Times New Roman"/>
          <w:b/>
          <w:bCs/>
        </w:rPr>
      </w:pPr>
    </w:p>
    <w:p w14:paraId="6AECE3A4" w14:textId="6F1411E7" w:rsidR="00772799" w:rsidRPr="00AB5610" w:rsidRDefault="00772799" w:rsidP="00ED477D">
      <w:pPr>
        <w:pStyle w:val="Corpodetexto"/>
        <w:spacing w:line="360" w:lineRule="auto"/>
        <w:ind w:right="132" w:firstLine="851"/>
        <w:jc w:val="both"/>
        <w:rPr>
          <w:rFonts w:ascii="Times New Roman" w:hAnsi="Times New Roman" w:cs="Times New Roman"/>
          <w:i/>
          <w:iCs/>
        </w:rPr>
      </w:pPr>
      <w:r>
        <w:rPr>
          <w:rFonts w:ascii="Times New Roman" w:hAnsi="Times New Roman" w:cs="Times New Roman"/>
        </w:rPr>
        <w:t xml:space="preserve">Ainda, a Constituição Federal, no </w:t>
      </w:r>
      <w:r w:rsidRPr="00772799">
        <w:rPr>
          <w:rFonts w:ascii="Times New Roman" w:hAnsi="Times New Roman" w:cs="Times New Roman"/>
          <w:b/>
          <w:bCs/>
        </w:rPr>
        <w:t>art. 196</w:t>
      </w:r>
      <w:r>
        <w:rPr>
          <w:rFonts w:ascii="Times New Roman" w:hAnsi="Times New Roman" w:cs="Times New Roman"/>
        </w:rPr>
        <w:t xml:space="preserve">, prevê: </w:t>
      </w:r>
      <w:r w:rsidRPr="00190BB2">
        <w:rPr>
          <w:rFonts w:ascii="Times New Roman" w:hAnsi="Times New Roman" w:cs="Times New Roman"/>
        </w:rPr>
        <w:t xml:space="preserve">“ </w:t>
      </w:r>
      <w:r w:rsidRPr="00190BB2">
        <w:rPr>
          <w:rFonts w:ascii="Times New Roman" w:hAnsi="Times New Roman" w:cs="Times New Roman"/>
          <w:b/>
          <w:bCs/>
        </w:rPr>
        <w:t>A saúde é direito de todos e dever do Estado, garantido mediante políticas sociais e econômicas</w:t>
      </w:r>
      <w:r w:rsidR="00190BB2" w:rsidRPr="00190BB2">
        <w:rPr>
          <w:rFonts w:ascii="Times New Roman" w:hAnsi="Times New Roman" w:cs="Times New Roman"/>
          <w:b/>
          <w:bCs/>
        </w:rPr>
        <w:t xml:space="preserve"> que visem à redução do risco de doença e de outros agravos e ao acesso universal e igualitário às ações e serviços para sua promoção, proteção, e recuperação”.</w:t>
      </w:r>
      <w:r w:rsidR="00AB5610">
        <w:rPr>
          <w:rFonts w:ascii="Times New Roman" w:hAnsi="Times New Roman" w:cs="Times New Roman"/>
          <w:b/>
          <w:bCs/>
        </w:rPr>
        <w:t xml:space="preserve"> </w:t>
      </w:r>
      <w:r w:rsidR="00AB5610">
        <w:rPr>
          <w:rFonts w:ascii="Times New Roman" w:hAnsi="Times New Roman" w:cs="Times New Roman"/>
        </w:rPr>
        <w:t xml:space="preserve">O </w:t>
      </w:r>
      <w:r w:rsidR="00AB5610" w:rsidRPr="00AB5610">
        <w:rPr>
          <w:rFonts w:ascii="Times New Roman" w:hAnsi="Times New Roman" w:cs="Times New Roman"/>
          <w:b/>
          <w:bCs/>
        </w:rPr>
        <w:t>art. 198</w:t>
      </w:r>
      <w:r w:rsidR="00AB5610">
        <w:rPr>
          <w:rFonts w:ascii="Times New Roman" w:hAnsi="Times New Roman" w:cs="Times New Roman"/>
        </w:rPr>
        <w:t>, por sua vez, estabelece que os serviços de saúde se desenvolvem por meio de um sistema público organizado com recursos do Poder Público, nos seguintes termos:</w:t>
      </w:r>
    </w:p>
    <w:p w14:paraId="1A38E7BC" w14:textId="77777777" w:rsidR="00ED477D" w:rsidRDefault="00ED477D" w:rsidP="00ED477D">
      <w:pPr>
        <w:pStyle w:val="Corpodetexto"/>
        <w:spacing w:line="360" w:lineRule="auto"/>
        <w:ind w:right="132" w:firstLine="851"/>
        <w:jc w:val="both"/>
        <w:rPr>
          <w:rFonts w:ascii="Times New Roman" w:hAnsi="Times New Roman" w:cs="Times New Roman"/>
        </w:rPr>
      </w:pPr>
    </w:p>
    <w:p w14:paraId="24BA66DF" w14:textId="2D219D3F" w:rsidR="00ED477D" w:rsidRDefault="00ED477D" w:rsidP="00ED477D">
      <w:pPr>
        <w:pStyle w:val="Corpodetexto"/>
        <w:spacing w:line="360" w:lineRule="auto"/>
        <w:ind w:left="2552" w:right="132"/>
        <w:jc w:val="both"/>
        <w:rPr>
          <w:rFonts w:ascii="Times New Roman" w:hAnsi="Times New Roman" w:cs="Times New Roman"/>
        </w:rPr>
      </w:pPr>
      <w:r w:rsidRPr="00ED477D">
        <w:rPr>
          <w:rFonts w:ascii="Times New Roman" w:hAnsi="Times New Roman" w:cs="Times New Roman"/>
        </w:rPr>
        <w:t>“</w:t>
      </w:r>
      <w:r w:rsidRPr="00255295">
        <w:rPr>
          <w:rFonts w:ascii="Times New Roman" w:hAnsi="Times New Roman" w:cs="Times New Roman"/>
          <w:b/>
          <w:bCs/>
        </w:rPr>
        <w:t>Art.</w:t>
      </w:r>
      <w:r w:rsidR="00AB5610" w:rsidRPr="00255295">
        <w:rPr>
          <w:rFonts w:ascii="Times New Roman" w:hAnsi="Times New Roman" w:cs="Times New Roman"/>
          <w:b/>
          <w:bCs/>
        </w:rPr>
        <w:t>198</w:t>
      </w:r>
      <w:r w:rsidRPr="00255295">
        <w:rPr>
          <w:rFonts w:ascii="Times New Roman" w:hAnsi="Times New Roman" w:cs="Times New Roman"/>
          <w:b/>
          <w:bCs/>
        </w:rPr>
        <w:t>.</w:t>
      </w:r>
      <w:r w:rsidRPr="00ED477D">
        <w:rPr>
          <w:rFonts w:ascii="Times New Roman" w:hAnsi="Times New Roman" w:cs="Times New Roman"/>
        </w:rPr>
        <w:t xml:space="preserve"> </w:t>
      </w:r>
      <w:r w:rsidR="00AB5610">
        <w:rPr>
          <w:rFonts w:ascii="Times New Roman" w:hAnsi="Times New Roman" w:cs="Times New Roman"/>
        </w:rPr>
        <w:t>As ações e serviços públicos de saúde integram uma rede regionalizada e hierarquizada e constituem um sistema único, organizado de acordo com as seguintes diretrizes:</w:t>
      </w:r>
    </w:p>
    <w:p w14:paraId="7D9A3E25" w14:textId="3E6A46D0" w:rsidR="00AB5610" w:rsidRDefault="00AB5610" w:rsidP="00AB5610">
      <w:pPr>
        <w:pStyle w:val="Corpodetexto"/>
        <w:numPr>
          <w:ilvl w:val="0"/>
          <w:numId w:val="3"/>
        </w:numPr>
        <w:spacing w:line="360" w:lineRule="auto"/>
        <w:ind w:right="132"/>
        <w:jc w:val="both"/>
        <w:rPr>
          <w:rFonts w:ascii="Times New Roman" w:hAnsi="Times New Roman" w:cs="Times New Roman"/>
        </w:rPr>
      </w:pPr>
      <w:r>
        <w:rPr>
          <w:rFonts w:ascii="Times New Roman" w:hAnsi="Times New Roman" w:cs="Times New Roman"/>
        </w:rPr>
        <w:t>descentralização, com direção única em cada esfera de governo;</w:t>
      </w:r>
    </w:p>
    <w:p w14:paraId="7CACF638" w14:textId="77777777" w:rsidR="00AB5610" w:rsidRDefault="00AB5610" w:rsidP="00AB5610">
      <w:pPr>
        <w:pStyle w:val="Corpodetexto"/>
        <w:numPr>
          <w:ilvl w:val="0"/>
          <w:numId w:val="3"/>
        </w:numPr>
        <w:spacing w:line="360" w:lineRule="auto"/>
        <w:ind w:right="132"/>
        <w:jc w:val="both"/>
        <w:rPr>
          <w:rFonts w:ascii="Times New Roman" w:hAnsi="Times New Roman" w:cs="Times New Roman"/>
        </w:rPr>
      </w:pPr>
      <w:r>
        <w:rPr>
          <w:rFonts w:ascii="Times New Roman" w:hAnsi="Times New Roman" w:cs="Times New Roman"/>
        </w:rPr>
        <w:t>atendimento integral, com prioridade para as atividades preventivas, sem prejuízo dos serviços assistenciais;</w:t>
      </w:r>
    </w:p>
    <w:p w14:paraId="0E2B81A4" w14:textId="294895B4" w:rsidR="00AB5610" w:rsidRDefault="00AB5610" w:rsidP="00AB5610">
      <w:pPr>
        <w:pStyle w:val="Corpodetexto"/>
        <w:numPr>
          <w:ilvl w:val="0"/>
          <w:numId w:val="3"/>
        </w:numPr>
        <w:spacing w:line="360" w:lineRule="auto"/>
        <w:ind w:right="132"/>
        <w:jc w:val="both"/>
        <w:rPr>
          <w:rFonts w:ascii="Times New Roman" w:hAnsi="Times New Roman" w:cs="Times New Roman"/>
        </w:rPr>
      </w:pPr>
      <w:r>
        <w:rPr>
          <w:rFonts w:ascii="Times New Roman" w:hAnsi="Times New Roman" w:cs="Times New Roman"/>
        </w:rPr>
        <w:t>participação da comunidade.</w:t>
      </w:r>
      <w:r>
        <w:rPr>
          <w:rFonts w:ascii="Times New Roman" w:hAnsi="Times New Roman" w:cs="Times New Roman"/>
        </w:rPr>
        <w:tab/>
        <w:t xml:space="preserve"> </w:t>
      </w:r>
    </w:p>
    <w:p w14:paraId="541FEFC9" w14:textId="4CE0E15D" w:rsidR="00AB5610" w:rsidRDefault="00AB5610" w:rsidP="00AB5610">
      <w:pPr>
        <w:pStyle w:val="Corpodetexto"/>
        <w:spacing w:line="360" w:lineRule="auto"/>
        <w:ind w:left="3272" w:right="132"/>
        <w:jc w:val="both"/>
        <w:rPr>
          <w:rFonts w:ascii="Times New Roman" w:hAnsi="Times New Roman" w:cs="Times New Roman"/>
        </w:rPr>
      </w:pPr>
    </w:p>
    <w:p w14:paraId="6F1786C0" w14:textId="58CE009E" w:rsidR="00ED477D" w:rsidRDefault="00255295" w:rsidP="00255295">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Percebe-se pois, que esta propositura está em consonância com o regramento constitucional a respeito do direito à saúde, especialmente consagrado no </w:t>
      </w:r>
      <w:r w:rsidRPr="00255295">
        <w:rPr>
          <w:rFonts w:ascii="Times New Roman" w:hAnsi="Times New Roman" w:cs="Times New Roman"/>
          <w:b/>
          <w:bCs/>
        </w:rPr>
        <w:t>artigo 6º da CF/88</w:t>
      </w:r>
      <w:r>
        <w:rPr>
          <w:rFonts w:ascii="Times New Roman" w:hAnsi="Times New Roman" w:cs="Times New Roman"/>
          <w:b/>
          <w:bCs/>
        </w:rPr>
        <w:t xml:space="preserve"> </w:t>
      </w:r>
      <w:r>
        <w:rPr>
          <w:rFonts w:ascii="Times New Roman" w:hAnsi="Times New Roman" w:cs="Times New Roman"/>
        </w:rPr>
        <w:t xml:space="preserve">como direito fundamental. </w:t>
      </w:r>
    </w:p>
    <w:p w14:paraId="2E763807" w14:textId="77777777" w:rsidR="006045B4" w:rsidRDefault="00255295" w:rsidP="00255295">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O mero fato da norma se destinar ao Poder Executivo não contamina a proposta de vício formal de inconstitucionalidade, uma vez que, como foi visto, as hipóteses de reserva de iniciativa previstas na CF/88 não admitem interpretação ampliativa, por consistirem em exceções à regra geral da iniciativa concorrente. Caso se admitisse interpretação tão rígida, o Poder Legislativo ficaria, basicamente, de mãos amarradas, impedido de exercer  uma de suas funções  típicas. </w:t>
      </w:r>
    </w:p>
    <w:p w14:paraId="0A397E7C" w14:textId="77777777" w:rsidR="006045B4" w:rsidRDefault="006045B4" w:rsidP="00255295">
      <w:pPr>
        <w:pStyle w:val="Corpodetexto"/>
        <w:spacing w:line="360" w:lineRule="auto"/>
        <w:ind w:right="132" w:firstLine="851"/>
        <w:jc w:val="both"/>
        <w:rPr>
          <w:rFonts w:ascii="Times New Roman" w:hAnsi="Times New Roman" w:cs="Times New Roman"/>
        </w:rPr>
      </w:pPr>
    </w:p>
    <w:p w14:paraId="013B7360" w14:textId="77777777" w:rsidR="006045B4" w:rsidRDefault="006045B4" w:rsidP="006045B4">
      <w:pPr>
        <w:pStyle w:val="Corpodetexto"/>
        <w:spacing w:line="360" w:lineRule="auto"/>
        <w:ind w:right="132"/>
        <w:jc w:val="both"/>
        <w:rPr>
          <w:rFonts w:ascii="Times New Roman" w:hAnsi="Times New Roman" w:cs="Times New Roman"/>
        </w:rPr>
      </w:pPr>
    </w:p>
    <w:p w14:paraId="1EEF7838" w14:textId="5C1D7C00" w:rsidR="006045B4" w:rsidRDefault="006045B4" w:rsidP="00255295">
      <w:pPr>
        <w:pStyle w:val="Corpodetexto"/>
        <w:spacing w:line="360" w:lineRule="auto"/>
        <w:ind w:right="132" w:firstLine="851"/>
        <w:jc w:val="both"/>
        <w:rPr>
          <w:rFonts w:ascii="Times New Roman" w:hAnsi="Times New Roman" w:cs="Times New Roman"/>
        </w:rPr>
      </w:pPr>
      <w:r>
        <w:rPr>
          <w:rFonts w:ascii="Times New Roman" w:hAnsi="Times New Roman" w:cs="Times New Roman"/>
          <w:b/>
          <w:bCs/>
          <w:noProof/>
        </w:rPr>
        <w:drawing>
          <wp:inline distT="0" distB="0" distL="0" distR="0" wp14:anchorId="722AF32C" wp14:editId="74BFE3C1">
            <wp:extent cx="390525" cy="3238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34271712" w14:textId="77777777" w:rsidR="006045B4" w:rsidRDefault="006045B4" w:rsidP="00255295">
      <w:pPr>
        <w:pStyle w:val="Corpodetexto"/>
        <w:spacing w:line="360" w:lineRule="auto"/>
        <w:ind w:right="132" w:firstLine="851"/>
        <w:jc w:val="both"/>
        <w:rPr>
          <w:rFonts w:ascii="Times New Roman" w:hAnsi="Times New Roman" w:cs="Times New Roman"/>
        </w:rPr>
      </w:pPr>
    </w:p>
    <w:p w14:paraId="3369861D" w14:textId="77777777" w:rsidR="006045B4" w:rsidRDefault="006045B4" w:rsidP="00255295">
      <w:pPr>
        <w:pStyle w:val="Corpodetexto"/>
        <w:spacing w:line="360" w:lineRule="auto"/>
        <w:ind w:right="132" w:firstLine="851"/>
        <w:jc w:val="both"/>
        <w:rPr>
          <w:rFonts w:ascii="Times New Roman" w:hAnsi="Times New Roman" w:cs="Times New Roman"/>
        </w:rPr>
      </w:pPr>
    </w:p>
    <w:p w14:paraId="3C0A8602" w14:textId="77777777" w:rsidR="006045B4" w:rsidRDefault="006045B4" w:rsidP="00255295">
      <w:pPr>
        <w:pStyle w:val="Corpodetexto"/>
        <w:spacing w:line="360" w:lineRule="auto"/>
        <w:ind w:right="132" w:firstLine="851"/>
        <w:jc w:val="both"/>
        <w:rPr>
          <w:rFonts w:ascii="Times New Roman" w:hAnsi="Times New Roman" w:cs="Times New Roman"/>
        </w:rPr>
      </w:pPr>
    </w:p>
    <w:p w14:paraId="42D331F9" w14:textId="77777777" w:rsidR="006045B4" w:rsidRDefault="006045B4" w:rsidP="00255295">
      <w:pPr>
        <w:pStyle w:val="Corpodetexto"/>
        <w:spacing w:line="360" w:lineRule="auto"/>
        <w:ind w:right="132" w:firstLine="851"/>
        <w:jc w:val="both"/>
        <w:rPr>
          <w:rFonts w:ascii="Times New Roman" w:hAnsi="Times New Roman" w:cs="Times New Roman"/>
        </w:rPr>
      </w:pPr>
    </w:p>
    <w:p w14:paraId="5D0FC5EF" w14:textId="3682564E" w:rsidR="006045B4" w:rsidRDefault="00255295" w:rsidP="00E967B8">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Obviamente, não é esse o interesse da Constituição, que apenas limita os casos de iniciativa nas hipoteses em que evidentemente houver usurpação  da independência e harmonia dos demais poderes. </w:t>
      </w:r>
      <w:r w:rsidR="006045B4">
        <w:rPr>
          <w:rFonts w:ascii="Times New Roman" w:hAnsi="Times New Roman" w:cs="Times New Roman"/>
        </w:rPr>
        <w:t>Quanto a esse aspecto, traz-se excerto do acordão, senão vejamos:</w:t>
      </w:r>
    </w:p>
    <w:p w14:paraId="0340AA6C" w14:textId="4135C2DB" w:rsidR="00ED477D" w:rsidRDefault="006045B4" w:rsidP="006045B4">
      <w:pPr>
        <w:pStyle w:val="Corpodetexto"/>
        <w:spacing w:line="360" w:lineRule="auto"/>
        <w:ind w:left="2552" w:right="132"/>
        <w:jc w:val="both"/>
        <w:rPr>
          <w:rFonts w:ascii="Times New Roman" w:hAnsi="Times New Roman" w:cs="Times New Roman"/>
          <w:b/>
          <w:bCs/>
        </w:rPr>
      </w:pPr>
      <w:r w:rsidRPr="006045B4">
        <w:rPr>
          <w:rFonts w:ascii="Times New Roman" w:hAnsi="Times New Roman" w:cs="Times New Roman"/>
          <w:b/>
          <w:bCs/>
        </w:rPr>
        <w:t>Conclui-se, portanto,</w:t>
      </w:r>
      <w:r>
        <w:rPr>
          <w:rFonts w:ascii="Times New Roman" w:hAnsi="Times New Roman" w:cs="Times New Roman"/>
        </w:rPr>
        <w:t xml:space="preserve"> </w:t>
      </w:r>
      <w:r>
        <w:rPr>
          <w:rFonts w:ascii="Times New Roman" w:hAnsi="Times New Roman" w:cs="Times New Roman"/>
          <w:b/>
          <w:bCs/>
        </w:rPr>
        <w:t xml:space="preserve">que o simples fato de a norma estar direcionada ao Poder Executivo não implica, por sí só, que ela deva ser de iniciativa do Prefeito Municipal,  sob pena de nefasto engessamento do Poder Legislativo, em franco despretígio à sua elevada função institucional no Estado de Direito. Ora, acaso toda a iniciativa de norma capaz de gerar algum tipo de despesa à Administração fosse </w:t>
      </w:r>
      <w:r w:rsidR="00A807AD">
        <w:rPr>
          <w:rFonts w:ascii="Times New Roman" w:hAnsi="Times New Roman" w:cs="Times New Roman"/>
          <w:b/>
          <w:bCs/>
        </w:rPr>
        <w:t xml:space="preserve">reservada ao Chefe do Executivo, até mesmo a disciplina relativa ao nome de logradouros públicos seria suprimida do Poder Legislativo, tendo em vista a necessidade de confecção de novas placas, sua colocação nos locais próprios, etc. o que evidenciaa insubsistência </w:t>
      </w:r>
      <w:r w:rsidR="00E967B8">
        <w:rPr>
          <w:rFonts w:ascii="Times New Roman" w:hAnsi="Times New Roman" w:cs="Times New Roman"/>
          <w:b/>
          <w:bCs/>
        </w:rPr>
        <w:t>da premissa invocada.</w:t>
      </w:r>
    </w:p>
    <w:p w14:paraId="46812134" w14:textId="77777777" w:rsidR="00E967B8" w:rsidRPr="00E967B8" w:rsidRDefault="00E967B8" w:rsidP="00E967B8">
      <w:pPr>
        <w:pStyle w:val="Corpodetexto"/>
        <w:spacing w:line="360" w:lineRule="auto"/>
        <w:ind w:right="132"/>
        <w:jc w:val="both"/>
        <w:rPr>
          <w:rFonts w:ascii="Times New Roman" w:hAnsi="Times New Roman" w:cs="Times New Roman"/>
          <w:b/>
          <w:bCs/>
        </w:rPr>
      </w:pPr>
    </w:p>
    <w:p w14:paraId="121EF8AB" w14:textId="5F9C8130" w:rsidR="00E967B8" w:rsidRPr="00E967B8" w:rsidRDefault="00E967B8" w:rsidP="00E967B8">
      <w:pPr>
        <w:pStyle w:val="Corpodetexto"/>
        <w:spacing w:line="360" w:lineRule="auto"/>
        <w:ind w:right="132" w:firstLine="851"/>
        <w:jc w:val="both"/>
        <w:rPr>
          <w:rFonts w:ascii="Times New Roman" w:hAnsi="Times New Roman" w:cs="Times New Roman"/>
        </w:rPr>
      </w:pPr>
      <w:r w:rsidRPr="00E967B8">
        <w:rPr>
          <w:rFonts w:ascii="Times New Roman" w:hAnsi="Times New Roman" w:cs="Times New Roman"/>
        </w:rPr>
        <w:t>Portanto, tem-se que, por todos os fundamentos acima expostos, não há vícios formais, ou materiais de inconstitucionalidade que afetem a proposta.</w:t>
      </w:r>
    </w:p>
    <w:p w14:paraId="1EB6B5ED" w14:textId="55811B75" w:rsidR="00A10C3D" w:rsidRDefault="00E967B8"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Recentemente, o Supremo Tribunal Federal, ao analisar a iniciativa legislativa parlamentar na Ação Direta de Inconstitucionalidade, 0283816-13.2011.8.26.0000 oriunda do Estado de São Paulo, decidiu em sede de </w:t>
      </w:r>
      <w:r w:rsidRPr="00E967B8">
        <w:rPr>
          <w:rFonts w:ascii="Times New Roman" w:hAnsi="Times New Roman" w:cs="Times New Roman"/>
          <w:b/>
          <w:bCs/>
          <w:u w:val="single"/>
        </w:rPr>
        <w:t>repercussão geral</w:t>
      </w:r>
      <w:r>
        <w:rPr>
          <w:rFonts w:ascii="Times New Roman" w:hAnsi="Times New Roman" w:cs="Times New Roman"/>
        </w:rPr>
        <w:t xml:space="preserve"> que “não usurpa a competência privativa do chefe do Poder Executivo lei que, embora crie despesa para a Administração Pública, não trata da sua estrututa ou da atribuição de seus órgãos nem do regime jurídico de servidores públicos</w:t>
      </w:r>
      <w:r w:rsidR="003F0039">
        <w:rPr>
          <w:rFonts w:ascii="Times New Roman" w:hAnsi="Times New Roman" w:cs="Times New Roman"/>
        </w:rPr>
        <w:t>”</w:t>
      </w:r>
      <w:r>
        <w:rPr>
          <w:rFonts w:ascii="Times New Roman" w:hAnsi="Times New Roman" w:cs="Times New Roman"/>
        </w:rPr>
        <w:t>. ( Repercussão Geral no Recurso Extraordinário com Agravo nº 878.911, Rel. Min. Gilmar Mendes, j. 29.09.16).</w:t>
      </w:r>
    </w:p>
    <w:p w14:paraId="6733F048" w14:textId="4E95E993" w:rsidR="00A64A8F" w:rsidRDefault="00A64A8F" w:rsidP="00ED477D">
      <w:pPr>
        <w:pStyle w:val="Corpodetexto"/>
        <w:spacing w:line="360" w:lineRule="auto"/>
        <w:ind w:right="132" w:firstLine="851"/>
        <w:jc w:val="both"/>
        <w:rPr>
          <w:rFonts w:ascii="Times New Roman" w:hAnsi="Times New Roman" w:cs="Times New Roman"/>
        </w:rPr>
      </w:pPr>
    </w:p>
    <w:p w14:paraId="682E8A10" w14:textId="5C736399" w:rsidR="00A64A8F" w:rsidRDefault="00A64A8F" w:rsidP="00ED477D">
      <w:pPr>
        <w:pStyle w:val="Corpodetexto"/>
        <w:spacing w:line="360" w:lineRule="auto"/>
        <w:ind w:right="132" w:firstLine="851"/>
        <w:jc w:val="both"/>
        <w:rPr>
          <w:rFonts w:ascii="Times New Roman" w:hAnsi="Times New Roman" w:cs="Times New Roman"/>
        </w:rPr>
      </w:pPr>
    </w:p>
    <w:p w14:paraId="51C0D1FA" w14:textId="6396AAB5" w:rsidR="00A64A8F" w:rsidRDefault="00A64A8F"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b/>
          <w:bCs/>
          <w:noProof/>
        </w:rPr>
        <w:drawing>
          <wp:inline distT="0" distB="0" distL="0" distR="0" wp14:anchorId="261FC1BD" wp14:editId="2B583D4A">
            <wp:extent cx="390525" cy="3238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6F1DC122" w14:textId="638718C8" w:rsidR="00A64A8F" w:rsidRDefault="00A64A8F" w:rsidP="00ED477D">
      <w:pPr>
        <w:pStyle w:val="Corpodetexto"/>
        <w:spacing w:line="360" w:lineRule="auto"/>
        <w:ind w:right="132" w:firstLine="851"/>
        <w:jc w:val="both"/>
        <w:rPr>
          <w:rFonts w:ascii="Times New Roman" w:hAnsi="Times New Roman" w:cs="Times New Roman"/>
        </w:rPr>
      </w:pPr>
    </w:p>
    <w:p w14:paraId="50CE8BFE" w14:textId="1EDD7939" w:rsidR="00A64A8F" w:rsidRDefault="00A64A8F" w:rsidP="00ED477D">
      <w:pPr>
        <w:pStyle w:val="Corpodetexto"/>
        <w:spacing w:line="360" w:lineRule="auto"/>
        <w:ind w:right="132" w:firstLine="851"/>
        <w:jc w:val="both"/>
        <w:rPr>
          <w:rFonts w:ascii="Times New Roman" w:hAnsi="Times New Roman" w:cs="Times New Roman"/>
        </w:rPr>
      </w:pPr>
    </w:p>
    <w:p w14:paraId="2E9D4CC3" w14:textId="77777777" w:rsidR="00A64A8F" w:rsidRDefault="00A64A8F" w:rsidP="00ED477D">
      <w:pPr>
        <w:pStyle w:val="Corpodetexto"/>
        <w:spacing w:line="360" w:lineRule="auto"/>
        <w:ind w:right="132" w:firstLine="851"/>
        <w:jc w:val="both"/>
        <w:rPr>
          <w:rFonts w:ascii="Times New Roman" w:hAnsi="Times New Roman" w:cs="Times New Roman"/>
        </w:rPr>
      </w:pPr>
    </w:p>
    <w:p w14:paraId="0670FAAD" w14:textId="7F71440F" w:rsidR="00E967B8" w:rsidRDefault="00E967B8"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Essa repercussão geral, que foi catalogada como Tema nº 917 do Supremo Tribunal Federal, vem sendo aplicada nos recentes julgados do Tribunal de Justiça do Estado de São Paulo, os quais indicam, uma verdadeira guinada jurisprudencial para considerar  constitucionais leis que historicamente até então eram reputadas inadmissíveis aos olhos daquela Corte:</w:t>
      </w:r>
    </w:p>
    <w:p w14:paraId="374CE62A" w14:textId="143B918D" w:rsidR="00A64A8F" w:rsidRPr="00E967B8" w:rsidRDefault="00A64A8F" w:rsidP="00A64A8F">
      <w:pPr>
        <w:pStyle w:val="Corpodetexto"/>
        <w:spacing w:line="360" w:lineRule="auto"/>
        <w:ind w:right="13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F8A0544" w14:textId="646C3BF1" w:rsidR="005A152F" w:rsidRDefault="00A64A8F" w:rsidP="00A64A8F">
      <w:pPr>
        <w:pStyle w:val="Corpodetexto"/>
        <w:spacing w:line="360" w:lineRule="auto"/>
        <w:ind w:left="2552" w:right="132"/>
        <w:jc w:val="both"/>
        <w:rPr>
          <w:rFonts w:ascii="Times New Roman" w:hAnsi="Times New Roman" w:cs="Times New Roman"/>
        </w:rPr>
      </w:pPr>
      <w:r>
        <w:rPr>
          <w:rFonts w:ascii="Times New Roman" w:hAnsi="Times New Roman" w:cs="Times New Roman"/>
        </w:rPr>
        <w:t>Ação direta de insconstitucionalidade. Lei municipal. Implantação do selo “amigo do idoso” destinado a entidades que atendem idosos nas modalidades asilar e não asilar, e empresas parceiras, com ações em benefício da pessoa idosa. Inexistente vício de iniciativa legislativa. Rol constitucional exaustivo. Art.24</w:t>
      </w:r>
      <w:r w:rsidR="003F0039">
        <w:rPr>
          <w:rFonts w:ascii="Times New Roman" w:hAnsi="Times New Roman" w:cs="Times New Roman"/>
        </w:rPr>
        <w:t xml:space="preserve"> </w:t>
      </w:r>
      <w:r>
        <w:rPr>
          <w:rFonts w:ascii="Times New Roman" w:hAnsi="Times New Roman" w:cs="Times New Roman"/>
        </w:rPr>
        <w:t xml:space="preserve">§2º, CE, aplicável  por simetria ao Município. Precedentes do Órgão Especial e STF. Tese nº 917 de Repercussão Geral. Não configurado ato concreto de administração, tampouco ato de planejamento e gerenciamento de serviços públicos municipais. Usurpação de atribuições do Poder Executivo não verificada. A concretização de lei que disponha sobre programa voltado à conscientização e estímulo à proteção do idoso é atividade inerente à atuação da administração. </w:t>
      </w:r>
      <w:r w:rsidRPr="005A152F">
        <w:rPr>
          <w:rFonts w:ascii="Times New Roman" w:hAnsi="Times New Roman" w:cs="Times New Roman"/>
          <w:b/>
          <w:bCs/>
          <w:u w:val="single"/>
        </w:rPr>
        <w:t xml:space="preserve">Lícito ao Poder Legislativo Municipal impor ao Executivo o exercício de suas funções. Novos direitos e obrigações que devem ser introduzidos </w:t>
      </w:r>
      <w:r w:rsidR="005A152F" w:rsidRPr="005A152F">
        <w:rPr>
          <w:rFonts w:ascii="Times New Roman" w:hAnsi="Times New Roman" w:cs="Times New Roman"/>
          <w:b/>
          <w:bCs/>
          <w:u w:val="single"/>
        </w:rPr>
        <w:t>ao ordenamento justa e legitimamente por lei.</w:t>
      </w:r>
      <w:r w:rsidR="005A152F">
        <w:rPr>
          <w:rFonts w:ascii="Times New Roman" w:hAnsi="Times New Roman" w:cs="Times New Roman"/>
        </w:rPr>
        <w:t xml:space="preserve"> </w:t>
      </w:r>
    </w:p>
    <w:p w14:paraId="746F799E" w14:textId="77777777" w:rsidR="005A152F" w:rsidRDefault="005A152F" w:rsidP="00A64A8F">
      <w:pPr>
        <w:pStyle w:val="Corpodetexto"/>
        <w:spacing w:line="360" w:lineRule="auto"/>
        <w:ind w:left="2552" w:right="132"/>
        <w:jc w:val="both"/>
        <w:rPr>
          <w:rFonts w:ascii="Times New Roman" w:hAnsi="Times New Roman" w:cs="Times New Roman"/>
        </w:rPr>
      </w:pPr>
    </w:p>
    <w:p w14:paraId="68A0B873" w14:textId="77777777" w:rsidR="005A152F" w:rsidRDefault="005A152F" w:rsidP="00A64A8F">
      <w:pPr>
        <w:pStyle w:val="Corpodetexto"/>
        <w:spacing w:line="360" w:lineRule="auto"/>
        <w:ind w:left="2552" w:right="132"/>
        <w:jc w:val="both"/>
        <w:rPr>
          <w:rFonts w:ascii="Times New Roman" w:hAnsi="Times New Roman" w:cs="Times New Roman"/>
        </w:rPr>
      </w:pPr>
    </w:p>
    <w:p w14:paraId="031E8DBA" w14:textId="483C23EE" w:rsidR="005A152F" w:rsidRDefault="005A152F" w:rsidP="00A64A8F">
      <w:pPr>
        <w:pStyle w:val="Corpodetexto"/>
        <w:spacing w:line="360" w:lineRule="auto"/>
        <w:ind w:left="2552" w:right="132"/>
        <w:jc w:val="both"/>
        <w:rPr>
          <w:rFonts w:ascii="Times New Roman" w:hAnsi="Times New Roman" w:cs="Times New Roman"/>
        </w:rPr>
      </w:pPr>
      <w:r>
        <w:rPr>
          <w:rFonts w:ascii="Times New Roman" w:hAnsi="Times New Roman" w:cs="Times New Roman"/>
          <w:b/>
          <w:bCs/>
          <w:noProof/>
        </w:rPr>
        <w:drawing>
          <wp:inline distT="0" distB="0" distL="0" distR="0" wp14:anchorId="463B3E72" wp14:editId="69D78536">
            <wp:extent cx="390525" cy="3238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34FE1FA7" w14:textId="77777777" w:rsidR="005A152F" w:rsidRDefault="005A152F" w:rsidP="00A64A8F">
      <w:pPr>
        <w:pStyle w:val="Corpodetexto"/>
        <w:spacing w:line="360" w:lineRule="auto"/>
        <w:ind w:left="2552" w:right="132"/>
        <w:jc w:val="both"/>
        <w:rPr>
          <w:rFonts w:ascii="Times New Roman" w:hAnsi="Times New Roman" w:cs="Times New Roman"/>
        </w:rPr>
      </w:pPr>
    </w:p>
    <w:p w14:paraId="6EABF97E" w14:textId="77777777" w:rsidR="005A152F" w:rsidRDefault="005A152F" w:rsidP="00A64A8F">
      <w:pPr>
        <w:pStyle w:val="Corpodetexto"/>
        <w:spacing w:line="360" w:lineRule="auto"/>
        <w:ind w:left="2552" w:right="132"/>
        <w:jc w:val="both"/>
        <w:rPr>
          <w:rFonts w:ascii="Times New Roman" w:hAnsi="Times New Roman" w:cs="Times New Roman"/>
        </w:rPr>
      </w:pPr>
    </w:p>
    <w:p w14:paraId="539E2B6D" w14:textId="77777777" w:rsidR="005A152F" w:rsidRDefault="005A152F" w:rsidP="00A64A8F">
      <w:pPr>
        <w:pStyle w:val="Corpodetexto"/>
        <w:spacing w:line="360" w:lineRule="auto"/>
        <w:ind w:left="2552" w:right="132"/>
        <w:jc w:val="both"/>
        <w:rPr>
          <w:rFonts w:ascii="Times New Roman" w:hAnsi="Times New Roman" w:cs="Times New Roman"/>
        </w:rPr>
      </w:pPr>
    </w:p>
    <w:p w14:paraId="4D807AC3" w14:textId="77777777" w:rsidR="005A152F" w:rsidRDefault="005A152F" w:rsidP="00A64A8F">
      <w:pPr>
        <w:pStyle w:val="Corpodetexto"/>
        <w:spacing w:line="360" w:lineRule="auto"/>
        <w:ind w:left="2552" w:right="132"/>
        <w:jc w:val="both"/>
        <w:rPr>
          <w:rFonts w:ascii="Times New Roman" w:hAnsi="Times New Roman" w:cs="Times New Roman"/>
        </w:rPr>
      </w:pPr>
    </w:p>
    <w:p w14:paraId="7257F584" w14:textId="77777777" w:rsidR="005A152F" w:rsidRDefault="005A152F" w:rsidP="00A64A8F">
      <w:pPr>
        <w:pStyle w:val="Corpodetexto"/>
        <w:spacing w:line="360" w:lineRule="auto"/>
        <w:ind w:left="2552" w:right="132"/>
        <w:jc w:val="both"/>
        <w:rPr>
          <w:rFonts w:ascii="Times New Roman" w:hAnsi="Times New Roman" w:cs="Times New Roman"/>
        </w:rPr>
      </w:pPr>
    </w:p>
    <w:p w14:paraId="56BB4858" w14:textId="77777777" w:rsidR="005A152F" w:rsidRDefault="005A152F" w:rsidP="00A64A8F">
      <w:pPr>
        <w:pStyle w:val="Corpodetexto"/>
        <w:spacing w:line="360" w:lineRule="auto"/>
        <w:ind w:left="2552" w:right="132"/>
        <w:jc w:val="both"/>
        <w:rPr>
          <w:rFonts w:ascii="Times New Roman" w:hAnsi="Times New Roman" w:cs="Times New Roman"/>
        </w:rPr>
      </w:pPr>
    </w:p>
    <w:p w14:paraId="68A0278C" w14:textId="77777777" w:rsidR="005A152F" w:rsidRDefault="005A152F" w:rsidP="00A64A8F">
      <w:pPr>
        <w:pStyle w:val="Corpodetexto"/>
        <w:spacing w:line="360" w:lineRule="auto"/>
        <w:ind w:left="2552" w:right="132"/>
        <w:jc w:val="both"/>
        <w:rPr>
          <w:rFonts w:ascii="Times New Roman" w:hAnsi="Times New Roman" w:cs="Times New Roman"/>
        </w:rPr>
      </w:pPr>
    </w:p>
    <w:p w14:paraId="3ED1AC2C" w14:textId="69D34237" w:rsidR="006045B4" w:rsidRDefault="005A152F" w:rsidP="00A64A8F">
      <w:pPr>
        <w:pStyle w:val="Corpodetexto"/>
        <w:spacing w:line="360" w:lineRule="auto"/>
        <w:ind w:left="2552" w:right="132"/>
        <w:jc w:val="both"/>
        <w:rPr>
          <w:rFonts w:ascii="Times New Roman" w:hAnsi="Times New Roman" w:cs="Times New Roman"/>
        </w:rPr>
      </w:pPr>
      <w:r w:rsidRPr="005A152F">
        <w:rPr>
          <w:rFonts w:ascii="Times New Roman" w:hAnsi="Times New Roman" w:cs="Times New Roman"/>
          <w:u w:val="single"/>
        </w:rPr>
        <w:t>Suposta ausência da fonte dos recursos financeiros importaria, no máximo, na inexequibilidade do programa no mesmo exercício orçamentário em que promulgada  a norma questionada</w:t>
      </w:r>
      <w:r>
        <w:rPr>
          <w:rFonts w:ascii="Times New Roman" w:hAnsi="Times New Roman" w:cs="Times New Roman"/>
        </w:rPr>
        <w:t>. (...) .”</w:t>
      </w:r>
    </w:p>
    <w:p w14:paraId="7E223EA2" w14:textId="5AE2303C" w:rsidR="005A152F" w:rsidRPr="005A152F" w:rsidRDefault="005A152F" w:rsidP="00A64A8F">
      <w:pPr>
        <w:pStyle w:val="Corpodetexto"/>
        <w:spacing w:line="360" w:lineRule="auto"/>
        <w:ind w:left="2552" w:right="132"/>
        <w:jc w:val="both"/>
        <w:rPr>
          <w:rFonts w:ascii="Times New Roman" w:hAnsi="Times New Roman" w:cs="Times New Roman"/>
        </w:rPr>
      </w:pPr>
      <w:r>
        <w:rPr>
          <w:rFonts w:ascii="Times New Roman" w:hAnsi="Times New Roman" w:cs="Times New Roman"/>
        </w:rPr>
        <w:t>(</w:t>
      </w:r>
      <w:r w:rsidRPr="005A152F">
        <w:rPr>
          <w:rFonts w:ascii="Times New Roman" w:hAnsi="Times New Roman" w:cs="Times New Roman"/>
          <w:sz w:val="20"/>
          <w:szCs w:val="20"/>
        </w:rPr>
        <w:t>TJSP; Direta de Inconstitucionalidade 2253854-95.2017.8.26.0000; Relator (a) Márcio Bartoli; Ógão Julgador</w:t>
      </w:r>
      <w:r>
        <w:rPr>
          <w:rFonts w:ascii="Times New Roman" w:hAnsi="Times New Roman" w:cs="Times New Roman"/>
          <w:sz w:val="20"/>
          <w:szCs w:val="20"/>
        </w:rPr>
        <w:t>: Órgão Especial; Tribunal de Justiça  de São Paulo – N/A; Data do Julgamento: 14/05/2018. Data de registro: 24/05/2018.</w:t>
      </w:r>
    </w:p>
    <w:p w14:paraId="46D806BD" w14:textId="6887545A" w:rsidR="006045B4" w:rsidRDefault="006045B4" w:rsidP="00ED477D">
      <w:pPr>
        <w:pStyle w:val="Corpodetexto"/>
        <w:spacing w:line="360" w:lineRule="auto"/>
        <w:ind w:right="132" w:firstLine="851"/>
        <w:jc w:val="both"/>
        <w:rPr>
          <w:rFonts w:ascii="Times New Roman" w:hAnsi="Times New Roman" w:cs="Times New Roman"/>
        </w:rPr>
      </w:pPr>
    </w:p>
    <w:p w14:paraId="43AAB4A8" w14:textId="77777777" w:rsidR="005A152F" w:rsidRDefault="005A152F" w:rsidP="00ED477D">
      <w:pPr>
        <w:pStyle w:val="Corpodetexto"/>
        <w:spacing w:line="360" w:lineRule="auto"/>
        <w:ind w:right="132" w:firstLine="851"/>
        <w:jc w:val="both"/>
        <w:rPr>
          <w:rFonts w:ascii="Times New Roman" w:hAnsi="Times New Roman" w:cs="Times New Roman"/>
        </w:rPr>
      </w:pPr>
      <w:r>
        <w:rPr>
          <w:rFonts w:ascii="Times New Roman" w:hAnsi="Times New Roman" w:cs="Times New Roman"/>
        </w:rPr>
        <w:t xml:space="preserve">Vejamos também, o julgado do Supremo Tribunal Federal (STF) que explicíta. </w:t>
      </w:r>
    </w:p>
    <w:p w14:paraId="32FC6D83" w14:textId="56EDF624" w:rsidR="00A10C3D" w:rsidRDefault="005A152F" w:rsidP="005A152F">
      <w:pPr>
        <w:pStyle w:val="Corpodetexto"/>
        <w:spacing w:line="360" w:lineRule="auto"/>
        <w:ind w:left="2552" w:right="132"/>
        <w:jc w:val="both"/>
        <w:rPr>
          <w:rFonts w:ascii="Times New Roman" w:hAnsi="Times New Roman" w:cs="Times New Roman"/>
        </w:rPr>
      </w:pPr>
      <w:r>
        <w:rPr>
          <w:rFonts w:ascii="Times New Roman" w:hAnsi="Times New Roman" w:cs="Times New Roman"/>
        </w:rPr>
        <w:t xml:space="preserve"> </w:t>
      </w:r>
    </w:p>
    <w:p w14:paraId="0155AF31" w14:textId="533D0EBF" w:rsidR="00E7663F" w:rsidRDefault="005A152F" w:rsidP="005A152F">
      <w:pPr>
        <w:pStyle w:val="Corpodetexto"/>
        <w:spacing w:line="360" w:lineRule="auto"/>
        <w:ind w:left="2552" w:right="132"/>
        <w:jc w:val="both"/>
        <w:rPr>
          <w:rFonts w:ascii="Times New Roman" w:hAnsi="Times New Roman" w:cs="Times New Roman"/>
        </w:rPr>
      </w:pPr>
      <w:r>
        <w:rPr>
          <w:rFonts w:ascii="Times New Roman" w:hAnsi="Times New Roman" w:cs="Times New Roman"/>
        </w:rPr>
        <w:t xml:space="preserve">Agravo regimental no recurso extraordinário. Lei </w:t>
      </w:r>
      <w:r w:rsidR="005F2516">
        <w:rPr>
          <w:rFonts w:ascii="Times New Roman" w:hAnsi="Times New Roman" w:cs="Times New Roman"/>
        </w:rPr>
        <w:t xml:space="preserve">de iniciativa parlamentar a instituir programa municipal denominado de “rua da saúde” Inexistência </w:t>
      </w:r>
      <w:r w:rsidR="00E7663F">
        <w:rPr>
          <w:rFonts w:ascii="Times New Roman" w:hAnsi="Times New Roman" w:cs="Times New Roman"/>
        </w:rPr>
        <w:t>de vício de iniciativa a macular sua origem. 1. A criação, por lei de iniciativa parlamentar, de programa municipal a ser desenvolvido em logradoros públicos não invade esfera de competência exclusiva do Chefe do Poder Executivo.2. Inviável a análise de outra norma municipal para aferição da alegada inconstitucionalidade da lei.3. Agravo regimental a que se nega provimento.  (RE 290549 AgR,  Relator (a): Min. DIAS TOFFOLI , Primeira Turma, julgado em 28/02/2012, ACORDÃO ELETRÔNICO Dje-064, DIVUG 28-03-2012, PUBLIC 29-03-2012).</w:t>
      </w:r>
    </w:p>
    <w:p w14:paraId="686BA2EE" w14:textId="045673BC" w:rsidR="00E7663F" w:rsidRDefault="00E7663F" w:rsidP="005A152F">
      <w:pPr>
        <w:pStyle w:val="Corpodetexto"/>
        <w:spacing w:line="360" w:lineRule="auto"/>
        <w:ind w:left="2552" w:right="132"/>
        <w:jc w:val="both"/>
        <w:rPr>
          <w:rFonts w:ascii="Times New Roman" w:hAnsi="Times New Roman" w:cs="Times New Roman"/>
        </w:rPr>
      </w:pPr>
    </w:p>
    <w:p w14:paraId="03A29CA9" w14:textId="1060BD10" w:rsidR="00E7663F" w:rsidRDefault="00E7663F" w:rsidP="005A152F">
      <w:pPr>
        <w:pStyle w:val="Corpodetexto"/>
        <w:spacing w:line="360" w:lineRule="auto"/>
        <w:ind w:left="2552" w:right="132"/>
        <w:jc w:val="both"/>
        <w:rPr>
          <w:rFonts w:ascii="Times New Roman" w:hAnsi="Times New Roman" w:cs="Times New Roman"/>
        </w:rPr>
      </w:pPr>
    </w:p>
    <w:p w14:paraId="6A41D518" w14:textId="7A98E217" w:rsidR="00E7663F" w:rsidRDefault="00E7663F" w:rsidP="005A152F">
      <w:pPr>
        <w:pStyle w:val="Corpodetexto"/>
        <w:spacing w:line="360" w:lineRule="auto"/>
        <w:ind w:left="2552" w:right="132"/>
        <w:jc w:val="both"/>
        <w:rPr>
          <w:rFonts w:ascii="Times New Roman" w:hAnsi="Times New Roman" w:cs="Times New Roman"/>
        </w:rPr>
      </w:pPr>
    </w:p>
    <w:p w14:paraId="56268D88" w14:textId="271CE6AD" w:rsidR="00E7663F" w:rsidRDefault="00E7663F" w:rsidP="005A152F">
      <w:pPr>
        <w:pStyle w:val="Corpodetexto"/>
        <w:spacing w:line="360" w:lineRule="auto"/>
        <w:ind w:left="2552" w:right="132"/>
        <w:jc w:val="both"/>
        <w:rPr>
          <w:rFonts w:ascii="Times New Roman" w:hAnsi="Times New Roman" w:cs="Times New Roman"/>
        </w:rPr>
      </w:pPr>
      <w:r>
        <w:rPr>
          <w:rFonts w:ascii="Times New Roman" w:hAnsi="Times New Roman" w:cs="Times New Roman"/>
          <w:b/>
          <w:bCs/>
          <w:noProof/>
        </w:rPr>
        <w:drawing>
          <wp:inline distT="0" distB="0" distL="0" distR="0" wp14:anchorId="1ACA4627" wp14:editId="5CF20EB2">
            <wp:extent cx="390525" cy="3238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pic:spPr>
                </pic:pic>
              </a:graphicData>
            </a:graphic>
          </wp:inline>
        </w:drawing>
      </w:r>
    </w:p>
    <w:p w14:paraId="3322DCBB" w14:textId="5B7AC507" w:rsidR="00E7663F" w:rsidRDefault="00E7663F" w:rsidP="005A152F">
      <w:pPr>
        <w:pStyle w:val="Corpodetexto"/>
        <w:spacing w:line="360" w:lineRule="auto"/>
        <w:ind w:left="2552" w:right="132"/>
        <w:jc w:val="both"/>
        <w:rPr>
          <w:rFonts w:ascii="Times New Roman" w:hAnsi="Times New Roman" w:cs="Times New Roman"/>
        </w:rPr>
      </w:pPr>
    </w:p>
    <w:p w14:paraId="0FE5883E" w14:textId="73A87F2C" w:rsidR="00E7663F" w:rsidRDefault="00E7663F" w:rsidP="005A152F">
      <w:pPr>
        <w:pStyle w:val="Corpodetexto"/>
        <w:spacing w:line="360" w:lineRule="auto"/>
        <w:ind w:left="2552" w:right="132"/>
        <w:jc w:val="both"/>
        <w:rPr>
          <w:rFonts w:ascii="Times New Roman" w:hAnsi="Times New Roman" w:cs="Times New Roman"/>
        </w:rPr>
      </w:pPr>
    </w:p>
    <w:p w14:paraId="2223B438" w14:textId="4EC59E49" w:rsidR="00E7663F" w:rsidRDefault="00E7663F" w:rsidP="005A152F">
      <w:pPr>
        <w:pStyle w:val="Corpodetexto"/>
        <w:spacing w:line="360" w:lineRule="auto"/>
        <w:ind w:left="2552" w:right="132"/>
        <w:jc w:val="both"/>
        <w:rPr>
          <w:rFonts w:ascii="Times New Roman" w:hAnsi="Times New Roman" w:cs="Times New Roman"/>
        </w:rPr>
      </w:pPr>
    </w:p>
    <w:p w14:paraId="0E563D79" w14:textId="1D811477" w:rsidR="00E7663F" w:rsidRDefault="00E7663F" w:rsidP="005A152F">
      <w:pPr>
        <w:pStyle w:val="Corpodetexto"/>
        <w:spacing w:line="360" w:lineRule="auto"/>
        <w:ind w:left="2552" w:right="132"/>
        <w:jc w:val="both"/>
        <w:rPr>
          <w:rFonts w:ascii="Times New Roman" w:hAnsi="Times New Roman" w:cs="Times New Roman"/>
        </w:rPr>
      </w:pPr>
    </w:p>
    <w:p w14:paraId="7BFAD3F9" w14:textId="60A2E0E1" w:rsidR="00E7663F" w:rsidRDefault="00E7663F" w:rsidP="005A152F">
      <w:pPr>
        <w:pStyle w:val="Corpodetexto"/>
        <w:spacing w:line="360" w:lineRule="auto"/>
        <w:ind w:left="2552" w:right="132"/>
        <w:jc w:val="both"/>
        <w:rPr>
          <w:rFonts w:ascii="Times New Roman" w:hAnsi="Times New Roman" w:cs="Times New Roman"/>
        </w:rPr>
      </w:pPr>
    </w:p>
    <w:p w14:paraId="639A0774" w14:textId="77777777" w:rsidR="00E7663F" w:rsidRDefault="00E7663F" w:rsidP="005A152F">
      <w:pPr>
        <w:pStyle w:val="Corpodetexto"/>
        <w:spacing w:line="360" w:lineRule="auto"/>
        <w:ind w:left="2552" w:right="132"/>
        <w:jc w:val="both"/>
        <w:rPr>
          <w:rFonts w:ascii="Times New Roman" w:hAnsi="Times New Roman" w:cs="Times New Roman"/>
        </w:rPr>
      </w:pPr>
    </w:p>
    <w:p w14:paraId="34E497B8" w14:textId="77777777" w:rsidR="00E7663F" w:rsidRDefault="00E7663F" w:rsidP="00E7663F">
      <w:pPr>
        <w:pStyle w:val="Corpodetexto"/>
        <w:spacing w:line="360" w:lineRule="auto"/>
        <w:ind w:right="132"/>
        <w:jc w:val="both"/>
        <w:rPr>
          <w:rFonts w:ascii="Times New Roman" w:hAnsi="Times New Roman" w:cs="Times New Roman"/>
        </w:rPr>
      </w:pPr>
    </w:p>
    <w:p w14:paraId="0208B7BF" w14:textId="34A9054C" w:rsidR="005A152F" w:rsidRDefault="00E7663F" w:rsidP="00E7663F">
      <w:pPr>
        <w:pStyle w:val="Corpodetexto"/>
        <w:spacing w:line="360" w:lineRule="auto"/>
        <w:ind w:right="132" w:firstLine="851"/>
        <w:jc w:val="both"/>
        <w:rPr>
          <w:rFonts w:ascii="Times New Roman" w:hAnsi="Times New Roman" w:cs="Times New Roman"/>
        </w:rPr>
      </w:pPr>
      <w:r>
        <w:rPr>
          <w:rFonts w:ascii="Times New Roman" w:hAnsi="Times New Roman" w:cs="Times New Roman"/>
        </w:rPr>
        <w:t>Diante do exposto,  submetemos o presente Projeto de Lei à elevada apreciação dos Nobres Pares que integram esta Casa de Leis, na expecativa de que,  após regular tramitação, seja afinal deliberado e aprovado na devida forma.</w:t>
      </w:r>
    </w:p>
    <w:p w14:paraId="7CA9163B" w14:textId="1F103215" w:rsidR="00A10C3D" w:rsidRDefault="00A10C3D" w:rsidP="00ED477D">
      <w:pPr>
        <w:pStyle w:val="Corpodetexto"/>
        <w:spacing w:line="360" w:lineRule="auto"/>
        <w:ind w:right="132" w:firstLine="851"/>
        <w:jc w:val="both"/>
        <w:rPr>
          <w:rFonts w:ascii="Times New Roman" w:hAnsi="Times New Roman" w:cs="Times New Roman"/>
        </w:rPr>
      </w:pPr>
    </w:p>
    <w:p w14:paraId="4C7AE884" w14:textId="77777777" w:rsidR="00A10C3D" w:rsidRDefault="00A10C3D" w:rsidP="00ED477D">
      <w:pPr>
        <w:pStyle w:val="Corpodetexto"/>
        <w:spacing w:line="360" w:lineRule="auto"/>
        <w:ind w:right="132" w:firstLine="851"/>
        <w:jc w:val="both"/>
        <w:rPr>
          <w:rFonts w:ascii="Times New Roman" w:hAnsi="Times New Roman" w:cs="Times New Roman"/>
        </w:rPr>
      </w:pPr>
    </w:p>
    <w:p w14:paraId="578A7344" w14:textId="77777777" w:rsidR="00A10C3D" w:rsidRDefault="00A10C3D" w:rsidP="00ED477D">
      <w:pPr>
        <w:pStyle w:val="Corpodetexto"/>
        <w:spacing w:line="360" w:lineRule="auto"/>
        <w:ind w:right="132" w:firstLine="851"/>
        <w:jc w:val="both"/>
        <w:rPr>
          <w:rFonts w:ascii="Times New Roman" w:hAnsi="Times New Roman" w:cs="Times New Roman"/>
        </w:rPr>
      </w:pPr>
    </w:p>
    <w:p w14:paraId="1371E00D" w14:textId="5A440B45" w:rsidR="00ED477D" w:rsidRPr="00A10C3D" w:rsidRDefault="00ED477D" w:rsidP="00A10C3D">
      <w:pPr>
        <w:pStyle w:val="Corpodetexto"/>
        <w:spacing w:line="360" w:lineRule="auto"/>
        <w:ind w:right="132"/>
        <w:jc w:val="both"/>
        <w:rPr>
          <w:rFonts w:ascii="Times New Roman" w:hAnsi="Times New Roman" w:cs="Times New Roman"/>
          <w:b/>
          <w:bCs/>
        </w:rPr>
      </w:pPr>
      <w:r w:rsidRPr="00A10C3D">
        <w:rPr>
          <w:rFonts w:ascii="Times New Roman" w:hAnsi="Times New Roman" w:cs="Times New Roman"/>
          <w:b/>
          <w:bCs/>
        </w:rPr>
        <w:t xml:space="preserve">Sala das Sessões, Plenário Senador Humberto Lucena, em </w:t>
      </w:r>
      <w:r w:rsidR="00A64A8F">
        <w:rPr>
          <w:rFonts w:ascii="Times New Roman" w:hAnsi="Times New Roman" w:cs="Times New Roman"/>
          <w:b/>
          <w:bCs/>
        </w:rPr>
        <w:t>04</w:t>
      </w:r>
      <w:r w:rsidRPr="00A10C3D">
        <w:rPr>
          <w:rFonts w:ascii="Times New Roman" w:hAnsi="Times New Roman" w:cs="Times New Roman"/>
          <w:b/>
          <w:bCs/>
        </w:rPr>
        <w:t xml:space="preserve"> de </w:t>
      </w:r>
      <w:r w:rsidR="00A64A8F">
        <w:rPr>
          <w:rFonts w:ascii="Times New Roman" w:hAnsi="Times New Roman" w:cs="Times New Roman"/>
          <w:b/>
          <w:bCs/>
        </w:rPr>
        <w:t>março</w:t>
      </w:r>
      <w:r w:rsidRPr="00A10C3D">
        <w:rPr>
          <w:rFonts w:ascii="Times New Roman" w:hAnsi="Times New Roman" w:cs="Times New Roman"/>
          <w:b/>
          <w:bCs/>
        </w:rPr>
        <w:t xml:space="preserve"> de 2021. </w:t>
      </w:r>
    </w:p>
    <w:p w14:paraId="62883D5A" w14:textId="1FA680BC" w:rsidR="00ED477D" w:rsidRPr="00ED477D" w:rsidRDefault="00ED477D" w:rsidP="00ED477D">
      <w:pPr>
        <w:pStyle w:val="Corpodetexto"/>
        <w:spacing w:line="360" w:lineRule="auto"/>
        <w:ind w:right="132" w:firstLine="851"/>
        <w:jc w:val="both"/>
        <w:rPr>
          <w:rFonts w:ascii="Times New Roman" w:hAnsi="Times New Roman" w:cs="Times New Roman"/>
        </w:rPr>
      </w:pPr>
    </w:p>
    <w:p w14:paraId="51A57A5F" w14:textId="4998C5A9" w:rsidR="00ED477D" w:rsidRDefault="00191591" w:rsidP="00191591">
      <w:pPr>
        <w:pStyle w:val="Corpodetexto"/>
        <w:spacing w:line="360" w:lineRule="auto"/>
        <w:ind w:right="132" w:firstLine="851"/>
        <w:jc w:val="center"/>
        <w:rPr>
          <w:rFonts w:ascii="Times New Roman" w:hAnsi="Times New Roman" w:cs="Times New Roman"/>
        </w:rPr>
      </w:pPr>
      <w:r>
        <w:rPr>
          <w:rFonts w:ascii="Times New Roman" w:hAnsi="Times New Roman" w:cs="Times New Roman"/>
          <w:noProof/>
        </w:rPr>
        <w:drawing>
          <wp:inline distT="0" distB="0" distL="0" distR="0" wp14:anchorId="0234AF0E" wp14:editId="29609B25">
            <wp:extent cx="1238250" cy="4953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pic:spPr>
                </pic:pic>
              </a:graphicData>
            </a:graphic>
          </wp:inline>
        </w:drawing>
      </w:r>
    </w:p>
    <w:p w14:paraId="04E3D192" w14:textId="2A53B27F" w:rsidR="00191591" w:rsidRPr="00ED477D" w:rsidRDefault="00191591" w:rsidP="00191591">
      <w:pPr>
        <w:pStyle w:val="Corpodetexto"/>
        <w:spacing w:line="360" w:lineRule="auto"/>
        <w:ind w:right="132" w:firstLine="851"/>
        <w:jc w:val="center"/>
        <w:rPr>
          <w:rFonts w:ascii="Times New Roman" w:hAnsi="Times New Roman" w:cs="Times New Roman"/>
        </w:rPr>
      </w:pPr>
      <w:r>
        <w:rPr>
          <w:rFonts w:ascii="Times New Roman" w:hAnsi="Times New Roman" w:cs="Times New Roman"/>
        </w:rPr>
        <w:t>Vereador-CIDADANIA.</w:t>
      </w:r>
    </w:p>
    <w:sectPr w:rsidR="00191591" w:rsidRPr="00ED477D">
      <w:headerReference w:type="default" r:id="rId10"/>
      <w:pgSz w:w="11910" w:h="16840"/>
      <w:pgMar w:top="2860" w:right="1560" w:bottom="280" w:left="15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6A20" w14:textId="77777777" w:rsidR="006857F1" w:rsidRDefault="006857F1">
      <w:r>
        <w:separator/>
      </w:r>
    </w:p>
  </w:endnote>
  <w:endnote w:type="continuationSeparator" w:id="0">
    <w:p w14:paraId="7189A232" w14:textId="77777777" w:rsidR="006857F1" w:rsidRDefault="0068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11141" w14:textId="77777777" w:rsidR="006857F1" w:rsidRDefault="006857F1">
      <w:r>
        <w:separator/>
      </w:r>
    </w:p>
  </w:footnote>
  <w:footnote w:type="continuationSeparator" w:id="0">
    <w:p w14:paraId="638299A4" w14:textId="77777777" w:rsidR="006857F1" w:rsidRDefault="0068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B27E" w14:textId="4215844B" w:rsidR="003007AF" w:rsidRDefault="008B4983">
    <w:pPr>
      <w:pStyle w:val="Corpodetexto"/>
      <w:spacing w:line="14" w:lineRule="auto"/>
      <w:rPr>
        <w:sz w:val="20"/>
      </w:rPr>
    </w:pPr>
    <w:r>
      <w:rPr>
        <w:noProof/>
      </w:rPr>
      <w:drawing>
        <wp:anchor distT="0" distB="0" distL="0" distR="0" simplePos="0" relativeHeight="251657216" behindDoc="1" locked="0" layoutInCell="1" allowOverlap="1" wp14:anchorId="5C5D60A4" wp14:editId="4BD72811">
          <wp:simplePos x="0" y="0"/>
          <wp:positionH relativeFrom="page">
            <wp:posOffset>3318509</wp:posOffset>
          </wp:positionH>
          <wp:positionV relativeFrom="page">
            <wp:posOffset>449579</wp:posOffset>
          </wp:positionV>
          <wp:extent cx="923137" cy="6946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3137" cy="694689"/>
                  </a:xfrm>
                  <a:prstGeom prst="rect">
                    <a:avLst/>
                  </a:prstGeom>
                </pic:spPr>
              </pic:pic>
            </a:graphicData>
          </a:graphic>
        </wp:anchor>
      </w:drawing>
    </w:r>
    <w:r w:rsidR="004A0FAB">
      <w:rPr>
        <w:noProof/>
      </w:rPr>
      <mc:AlternateContent>
        <mc:Choice Requires="wps">
          <w:drawing>
            <wp:anchor distT="0" distB="0" distL="114300" distR="114300" simplePos="0" relativeHeight="251658240" behindDoc="1" locked="0" layoutInCell="1" allowOverlap="1" wp14:anchorId="1DE27337" wp14:editId="61096FDE">
              <wp:simplePos x="0" y="0"/>
              <wp:positionH relativeFrom="page">
                <wp:posOffset>2176145</wp:posOffset>
              </wp:positionH>
              <wp:positionV relativeFrom="page">
                <wp:posOffset>1130300</wp:posOffset>
              </wp:positionV>
              <wp:extent cx="3208020" cy="6991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BD8E" w14:textId="77777777" w:rsidR="003007AF" w:rsidRDefault="008B4983">
                          <w:pPr>
                            <w:spacing w:before="20" w:line="252" w:lineRule="exact"/>
                            <w:ind w:left="2"/>
                            <w:jc w:val="center"/>
                            <w:rPr>
                              <w:rFonts w:ascii="Rockwell" w:hAnsi="Rockwell"/>
                            </w:rPr>
                          </w:pPr>
                          <w:r>
                            <w:rPr>
                              <w:rFonts w:ascii="Rockwell" w:hAnsi="Rockwell"/>
                            </w:rPr>
                            <w:t>ESTADO DA PARAÍBA</w:t>
                          </w:r>
                        </w:p>
                        <w:p w14:paraId="00F6A963" w14:textId="77777777" w:rsidR="003007AF" w:rsidRDefault="008B4983">
                          <w:pPr>
                            <w:spacing w:line="252" w:lineRule="exact"/>
                            <w:ind w:left="2"/>
                            <w:jc w:val="center"/>
                            <w:rPr>
                              <w:rFonts w:ascii="Rockwell" w:hAnsi="Rockwell"/>
                              <w:b/>
                            </w:rPr>
                          </w:pPr>
                          <w:r>
                            <w:rPr>
                              <w:rFonts w:ascii="Rockwell" w:hAnsi="Rockwell"/>
                              <w:b/>
                            </w:rPr>
                            <w:t>CÂMARA MUNICIPAL DE JOÃO PESSOA</w:t>
                          </w:r>
                        </w:p>
                        <w:p w14:paraId="11CCE24E" w14:textId="77777777" w:rsidR="003007AF" w:rsidRDefault="008B4983">
                          <w:pPr>
                            <w:spacing w:before="1"/>
                            <w:ind w:left="2"/>
                            <w:jc w:val="center"/>
                            <w:rPr>
                              <w:rFonts w:ascii="Rockwell" w:hAnsi="Rockwell"/>
                              <w:b/>
                            </w:rPr>
                          </w:pPr>
                          <w:r>
                            <w:rPr>
                              <w:rFonts w:ascii="Rockwell" w:hAnsi="Rockwell"/>
                              <w:b/>
                            </w:rPr>
                            <w:t>Casa Napoleão Laureano</w:t>
                          </w:r>
                        </w:p>
                        <w:p w14:paraId="7C128BAC" w14:textId="6DD654FA" w:rsidR="003007AF" w:rsidRDefault="008B4983">
                          <w:pPr>
                            <w:spacing w:before="16"/>
                            <w:jc w:val="center"/>
                            <w:rPr>
                              <w:rFonts w:ascii="Rockwell"/>
                              <w:i/>
                              <w:sz w:val="24"/>
                            </w:rPr>
                          </w:pPr>
                          <w:r>
                            <w:rPr>
                              <w:rFonts w:ascii="Rockwell"/>
                              <w:i/>
                              <w:sz w:val="24"/>
                            </w:rPr>
                            <w:t xml:space="preserve">Gabinete do </w:t>
                          </w:r>
                          <w:r>
                            <w:rPr>
                              <w:rFonts w:ascii="Rockwell"/>
                              <w:i/>
                              <w:spacing w:val="-4"/>
                              <w:sz w:val="24"/>
                            </w:rPr>
                            <w:t xml:space="preserve">Vereador </w:t>
                          </w:r>
                          <w:r w:rsidR="00401550">
                            <w:rPr>
                              <w:rFonts w:ascii="Rockwell"/>
                              <w:i/>
                              <w:sz w:val="24"/>
                            </w:rPr>
                            <w:t>Odon Bezerra</w:t>
                          </w:r>
                          <w:r>
                            <w:rPr>
                              <w:rFonts w:ascii="Rockwell"/>
                              <w:i/>
                              <w:sz w:val="24"/>
                            </w:rPr>
                            <w:t xml:space="preserve"> - Cidadania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27337" id="_x0000_t202" coordsize="21600,21600" o:spt="202" path="m,l,21600r21600,l21600,xe">
              <v:stroke joinstyle="miter"/>
              <v:path gradientshapeok="t" o:connecttype="rect"/>
            </v:shapetype>
            <v:shape id="Text Box 1" o:spid="_x0000_s1026" type="#_x0000_t202" style="position:absolute;margin-left:171.35pt;margin-top:89pt;width:252.6pt;height:5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" filled="f" stroked="f">
              <v:textbox inset="0,0,0,0">
                <w:txbxContent>
                  <w:p w14:paraId="136ABD8E" w14:textId="77777777" w:rsidR="003007AF" w:rsidRDefault="008B4983">
                    <w:pPr>
                      <w:spacing w:before="20" w:line="252" w:lineRule="exact"/>
                      <w:ind w:left="2"/>
                      <w:jc w:val="center"/>
                      <w:rPr>
                        <w:rFonts w:ascii="Rockwell" w:hAnsi="Rockwell"/>
                      </w:rPr>
                    </w:pPr>
                    <w:r>
                      <w:rPr>
                        <w:rFonts w:ascii="Rockwell" w:hAnsi="Rockwell"/>
                      </w:rPr>
                      <w:t>ESTADO DA PARAÍBA</w:t>
                    </w:r>
                  </w:p>
                  <w:p w14:paraId="00F6A963" w14:textId="77777777" w:rsidR="003007AF" w:rsidRDefault="008B4983">
                    <w:pPr>
                      <w:spacing w:line="252" w:lineRule="exact"/>
                      <w:ind w:left="2"/>
                      <w:jc w:val="center"/>
                      <w:rPr>
                        <w:rFonts w:ascii="Rockwell" w:hAnsi="Rockwell"/>
                        <w:b/>
                      </w:rPr>
                    </w:pPr>
                    <w:r>
                      <w:rPr>
                        <w:rFonts w:ascii="Rockwell" w:hAnsi="Rockwell"/>
                        <w:b/>
                      </w:rPr>
                      <w:t>CÂMARA MUNICIPAL DE JOÃO PESSOA</w:t>
                    </w:r>
                  </w:p>
                  <w:p w14:paraId="11CCE24E" w14:textId="77777777" w:rsidR="003007AF" w:rsidRDefault="008B4983">
                    <w:pPr>
                      <w:spacing w:before="1"/>
                      <w:ind w:left="2"/>
                      <w:jc w:val="center"/>
                      <w:rPr>
                        <w:rFonts w:ascii="Rockwell" w:hAnsi="Rockwell"/>
                        <w:b/>
                      </w:rPr>
                    </w:pPr>
                    <w:r>
                      <w:rPr>
                        <w:rFonts w:ascii="Rockwell" w:hAnsi="Rockwell"/>
                        <w:b/>
                      </w:rPr>
                      <w:t>Casa Napoleão Laureano</w:t>
                    </w:r>
                  </w:p>
                  <w:p w14:paraId="7C128BAC" w14:textId="6DD654FA" w:rsidR="003007AF" w:rsidRDefault="008B4983">
                    <w:pPr>
                      <w:spacing w:before="16"/>
                      <w:jc w:val="center"/>
                      <w:rPr>
                        <w:rFonts w:ascii="Rockwell"/>
                        <w:i/>
                        <w:sz w:val="24"/>
                      </w:rPr>
                    </w:pPr>
                    <w:r>
                      <w:rPr>
                        <w:rFonts w:ascii="Rockwell"/>
                        <w:i/>
                        <w:sz w:val="24"/>
                      </w:rPr>
                      <w:t xml:space="preserve">Gabinete do </w:t>
                    </w:r>
                    <w:r>
                      <w:rPr>
                        <w:rFonts w:ascii="Rockwell"/>
                        <w:i/>
                        <w:spacing w:val="-4"/>
                        <w:sz w:val="24"/>
                      </w:rPr>
                      <w:t xml:space="preserve">Vereador </w:t>
                    </w:r>
                    <w:r w:rsidR="00401550">
                      <w:rPr>
                        <w:rFonts w:ascii="Rockwell"/>
                        <w:i/>
                        <w:sz w:val="24"/>
                      </w:rPr>
                      <w:t>Odon Bezerra</w:t>
                    </w:r>
                    <w:r>
                      <w:rPr>
                        <w:rFonts w:ascii="Rockwell"/>
                        <w:i/>
                        <w:sz w:val="24"/>
                      </w:rPr>
                      <w:t xml:space="preserve"> - Cidadania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3BDD"/>
    <w:multiLevelType w:val="hybridMultilevel"/>
    <w:tmpl w:val="91E2038C"/>
    <w:lvl w:ilvl="0" w:tplc="04160013">
      <w:start w:val="1"/>
      <w:numFmt w:val="upperRoman"/>
      <w:lvlText w:val="%1."/>
      <w:lvlJc w:val="righ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1" w15:restartNumberingAfterBreak="0">
    <w:nsid w:val="49C6037C"/>
    <w:multiLevelType w:val="hybridMultilevel"/>
    <w:tmpl w:val="92846990"/>
    <w:lvl w:ilvl="0" w:tplc="893061F6">
      <w:start w:val="1"/>
      <w:numFmt w:val="upperRoman"/>
      <w:lvlText w:val="%1."/>
      <w:lvlJc w:val="left"/>
      <w:pPr>
        <w:ind w:left="3272" w:hanging="72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15:restartNumberingAfterBreak="0">
    <w:nsid w:val="67FE4E33"/>
    <w:multiLevelType w:val="hybridMultilevel"/>
    <w:tmpl w:val="CD62CDE0"/>
    <w:lvl w:ilvl="0" w:tplc="524E11A8">
      <w:start w:val="1"/>
      <w:numFmt w:val="upperRoman"/>
      <w:lvlText w:val="%1-"/>
      <w:lvlJc w:val="left"/>
      <w:pPr>
        <w:ind w:left="3272" w:hanging="72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AF"/>
    <w:rsid w:val="00011CD9"/>
    <w:rsid w:val="00082BDB"/>
    <w:rsid w:val="000C105D"/>
    <w:rsid w:val="00170E32"/>
    <w:rsid w:val="0018219C"/>
    <w:rsid w:val="00190BB2"/>
    <w:rsid w:val="00191591"/>
    <w:rsid w:val="00255295"/>
    <w:rsid w:val="003007AF"/>
    <w:rsid w:val="003A3A34"/>
    <w:rsid w:val="003E1470"/>
    <w:rsid w:val="003F0039"/>
    <w:rsid w:val="00401550"/>
    <w:rsid w:val="00420A36"/>
    <w:rsid w:val="004A0FAB"/>
    <w:rsid w:val="005A152F"/>
    <w:rsid w:val="005B58E2"/>
    <w:rsid w:val="005B7B3A"/>
    <w:rsid w:val="005F2516"/>
    <w:rsid w:val="006045B4"/>
    <w:rsid w:val="006252FF"/>
    <w:rsid w:val="006857F1"/>
    <w:rsid w:val="006959BB"/>
    <w:rsid w:val="007213AA"/>
    <w:rsid w:val="00772799"/>
    <w:rsid w:val="007F3FB8"/>
    <w:rsid w:val="007F640E"/>
    <w:rsid w:val="00896A91"/>
    <w:rsid w:val="008B4983"/>
    <w:rsid w:val="008D62BC"/>
    <w:rsid w:val="009414DA"/>
    <w:rsid w:val="009C47E3"/>
    <w:rsid w:val="00A10C3D"/>
    <w:rsid w:val="00A64A8F"/>
    <w:rsid w:val="00A807AD"/>
    <w:rsid w:val="00AB5610"/>
    <w:rsid w:val="00BF6730"/>
    <w:rsid w:val="00D460AC"/>
    <w:rsid w:val="00D734E9"/>
    <w:rsid w:val="00E7663F"/>
    <w:rsid w:val="00E967B8"/>
    <w:rsid w:val="00ED477D"/>
    <w:rsid w:val="00F22DF2"/>
    <w:rsid w:val="00F314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EE9C"/>
  <w15:docId w15:val="{93AA91F3-0CB5-4E22-A512-E63763D3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pt-PT" w:eastAsia="pt-PT" w:bidi="pt-PT"/>
    </w:rPr>
  </w:style>
  <w:style w:type="paragraph" w:styleId="Ttulo1">
    <w:name w:val="heading 1"/>
    <w:basedOn w:val="Normal"/>
    <w:uiPriority w:val="9"/>
    <w:qFormat/>
    <w:pPr>
      <w:spacing w:before="100"/>
      <w:ind w:left="132" w:right="13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01550"/>
    <w:pPr>
      <w:tabs>
        <w:tab w:val="center" w:pos="4252"/>
        <w:tab w:val="right" w:pos="8504"/>
      </w:tabs>
    </w:pPr>
  </w:style>
  <w:style w:type="character" w:customStyle="1" w:styleId="CabealhoChar">
    <w:name w:val="Cabeçalho Char"/>
    <w:basedOn w:val="Fontepargpadro"/>
    <w:link w:val="Cabealho"/>
    <w:uiPriority w:val="99"/>
    <w:rsid w:val="00401550"/>
    <w:rPr>
      <w:rFonts w:ascii="Georgia" w:eastAsia="Georgia" w:hAnsi="Georgia" w:cs="Georgia"/>
      <w:lang w:val="pt-PT" w:eastAsia="pt-PT" w:bidi="pt-PT"/>
    </w:rPr>
  </w:style>
  <w:style w:type="paragraph" w:styleId="Rodap">
    <w:name w:val="footer"/>
    <w:basedOn w:val="Normal"/>
    <w:link w:val="RodapChar"/>
    <w:uiPriority w:val="99"/>
    <w:unhideWhenUsed/>
    <w:rsid w:val="00401550"/>
    <w:pPr>
      <w:tabs>
        <w:tab w:val="center" w:pos="4252"/>
        <w:tab w:val="right" w:pos="8504"/>
      </w:tabs>
    </w:pPr>
  </w:style>
  <w:style w:type="character" w:customStyle="1" w:styleId="RodapChar">
    <w:name w:val="Rodapé Char"/>
    <w:basedOn w:val="Fontepargpadro"/>
    <w:link w:val="Rodap"/>
    <w:uiPriority w:val="99"/>
    <w:rsid w:val="00401550"/>
    <w:rPr>
      <w:rFonts w:ascii="Georgia" w:eastAsia="Georgia" w:hAnsi="Georgia" w:cs="Georgi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1400</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Requerimento: Nº</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 Nº</dc:title>
  <dc:creator>Phablo</dc:creator>
  <cp:lastModifiedBy>maira maria</cp:lastModifiedBy>
  <cp:revision>8</cp:revision>
  <dcterms:created xsi:type="dcterms:W3CDTF">2021-03-04T12:36:00Z</dcterms:created>
  <dcterms:modified xsi:type="dcterms:W3CDTF">2021-03-04T15:02:00Z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2010</vt:lpwstr>
  </property>
  <property fmtid="{D5CDD505-2E9C-101B-9397-08002B2CF9AE}" pid="4" name="LastSaved">
    <vt:filetime>2021-01-31T00:00:00Z</vt:filetime>
  </property>
</Properties>
</file>